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55E9D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Приказ Министерства образования и науки Российской Федерации (Минобрнауки России) от 30 августа 2013 г. N 1014 г. Москва "</w:t>
      </w:r>
      <w:r>
        <w:rPr>
          <w:rFonts w:eastAsia="Times New Roman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000000" w:rsidRDefault="00E55E9D">
      <w:pPr>
        <w:pStyle w:val="3"/>
        <w:rPr>
          <w:rFonts w:eastAsia="Times New Roman"/>
        </w:rPr>
      </w:pPr>
      <w:r>
        <w:rPr>
          <w:rFonts w:eastAsia="Times New Roman"/>
        </w:rPr>
        <w:t>Приказ об утверждении Порядка организации и осуществления образовательной деяте</w:t>
      </w:r>
      <w:r>
        <w:rPr>
          <w:rFonts w:eastAsia="Times New Roman"/>
        </w:rPr>
        <w:t>льности по основным общеобразовательным программам - образовательным программам дошкольного образования</w:t>
      </w:r>
    </w:p>
    <w:p w:rsidR="00000000" w:rsidRDefault="00E55E9D">
      <w:pPr>
        <w:pStyle w:val="a3"/>
      </w:pPr>
      <w:r>
        <w:t>Приказ Министерства образования и науки Российской Федерации (Минобрнауки России) от 30 августа 2013 г. N 1014 г. Москва "Об утверждении Порядка организ</w:t>
      </w:r>
      <w:r>
        <w:t>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000000" w:rsidRDefault="00E55E9D">
      <w:pPr>
        <w:pStyle w:val="a3"/>
      </w:pPr>
      <w:r>
        <w:t>Дата подписания: 30.08.2013</w:t>
      </w:r>
    </w:p>
    <w:p w:rsidR="00000000" w:rsidRDefault="00E55E9D">
      <w:pPr>
        <w:pStyle w:val="a3"/>
      </w:pPr>
      <w:r>
        <w:t>Дата публикации: 23.10.2013 00:00</w:t>
      </w:r>
    </w:p>
    <w:p w:rsidR="00000000" w:rsidRDefault="00E55E9D">
      <w:pPr>
        <w:pStyle w:val="a3"/>
      </w:pPr>
      <w:r>
        <w:rPr>
          <w:b/>
          <w:bCs/>
        </w:rPr>
        <w:t>Зарегистрирован в Минюсте РФ 26 сентября 2013 г</w:t>
      </w:r>
      <w:r>
        <w:rPr>
          <w:b/>
          <w:bCs/>
        </w:rPr>
        <w:t>.</w:t>
      </w:r>
    </w:p>
    <w:p w:rsidR="00000000" w:rsidRDefault="00E55E9D">
      <w:pPr>
        <w:pStyle w:val="a3"/>
      </w:pPr>
      <w:r>
        <w:rPr>
          <w:b/>
          <w:bCs/>
        </w:rPr>
        <w:t>Регистрационный N 30038</w:t>
      </w:r>
    </w:p>
    <w:p w:rsidR="00000000" w:rsidRDefault="00E55E9D">
      <w:pPr>
        <w:pStyle w:val="a3"/>
      </w:pPr>
      <w:r>
        <w:t xml:space="preserve"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</w:t>
      </w:r>
      <w:r>
        <w:rPr>
          <w:b/>
          <w:bCs/>
        </w:rPr>
        <w:t>приказыва</w:t>
      </w:r>
      <w:r>
        <w:rPr>
          <w:b/>
          <w:bCs/>
        </w:rPr>
        <w:t>ю:</w:t>
      </w:r>
    </w:p>
    <w:p w:rsidR="00000000" w:rsidRDefault="00E55E9D">
      <w:pPr>
        <w:pStyle w:val="a3"/>
      </w:pPr>
      <w: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000000" w:rsidRDefault="00E55E9D">
      <w:pPr>
        <w:pStyle w:val="a3"/>
      </w:pPr>
      <w:r>
        <w:t>2. Признать утратившим силу приказ Министерства образования и наук</w:t>
      </w:r>
      <w:r>
        <w:t>и Российской Федерации от 27 октября 2011 г.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000000" w:rsidRDefault="00E55E9D">
      <w:pPr>
        <w:pStyle w:val="a3"/>
      </w:pPr>
      <w:r>
        <w:rPr>
          <w:b/>
          <w:bCs/>
        </w:rPr>
        <w:t>Первый заместитель Мини</w:t>
      </w:r>
      <w:r>
        <w:rPr>
          <w:b/>
          <w:bCs/>
        </w:rPr>
        <w:t>стра Н. Третьяк</w:t>
      </w:r>
    </w:p>
    <w:p w:rsidR="00000000" w:rsidRDefault="00E55E9D">
      <w:pPr>
        <w:pStyle w:val="a3"/>
      </w:pPr>
      <w:r>
        <w:rPr>
          <w:u w:val="single"/>
        </w:rPr>
        <w:t>Приложение</w:t>
      </w:r>
    </w:p>
    <w:p w:rsidR="00000000" w:rsidRDefault="00E55E9D">
      <w:pPr>
        <w:pStyle w:val="4"/>
        <w:rPr>
          <w:rFonts w:eastAsia="Times New Roman"/>
        </w:rPr>
      </w:pPr>
      <w:r>
        <w:rPr>
          <w:rFonts w:eastAsia="Times New Roman"/>
        </w:rPr>
        <w:lastRenderedPageBreak/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000000" w:rsidRDefault="00E55E9D">
      <w:pPr>
        <w:pStyle w:val="a3"/>
      </w:pPr>
      <w:r>
        <w:rPr>
          <w:b/>
          <w:bCs/>
        </w:rPr>
        <w:t>I. Общие положения</w:t>
      </w:r>
    </w:p>
    <w:p w:rsidR="00000000" w:rsidRDefault="00E55E9D">
      <w:pPr>
        <w:pStyle w:val="a3"/>
      </w:pPr>
      <w:r>
        <w:t>1. Порядок организации и осуществления образовате</w:t>
      </w:r>
      <w:r>
        <w:t>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</w:t>
      </w:r>
      <w:r>
        <w:t>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000000" w:rsidRDefault="00E55E9D">
      <w:pPr>
        <w:pStyle w:val="a3"/>
      </w:pPr>
      <w:r>
        <w:t>2. Настоящий Порядок является обязательным для организаций, осуществляющих образовательную де</w:t>
      </w:r>
      <w:r>
        <w:t>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000000" w:rsidRDefault="00E55E9D">
      <w:pPr>
        <w:pStyle w:val="a3"/>
      </w:pPr>
      <w:r>
        <w:rPr>
          <w:b/>
          <w:bCs/>
        </w:rPr>
        <w:t>II. Организация и осуществление образовательной деятельности</w:t>
      </w:r>
    </w:p>
    <w:p w:rsidR="00000000" w:rsidRDefault="00E55E9D">
      <w:pPr>
        <w:pStyle w:val="a3"/>
      </w:pPr>
      <w: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000000" w:rsidRDefault="00E55E9D">
      <w:pPr>
        <w:pStyle w:val="a3"/>
      </w:pPr>
      <w:r>
        <w:t>4. Формы получения дошкольного образования и формы обучения по конкретной основной общеобра</w:t>
      </w:r>
      <w:r>
        <w:t>зовательной программе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</w:t>
      </w:r>
      <w:r>
        <w:t>льным законом от 29 декабря 2012 г. N 273-ФЗ "Об образовании в Российской Федерации"</w:t>
      </w:r>
      <w:r>
        <w:rPr>
          <w:vertAlign w:val="superscript"/>
        </w:rPr>
        <w:t>1</w:t>
      </w:r>
      <w:r>
        <w:t>.</w:t>
      </w:r>
    </w:p>
    <w:p w:rsidR="00000000" w:rsidRDefault="00E55E9D">
      <w:pPr>
        <w:pStyle w:val="a3"/>
      </w:pPr>
      <w:r>
        <w:t>Допускается сочетание различных форм получения образования и форм обучения</w:t>
      </w:r>
      <w:r>
        <w:rPr>
          <w:vertAlign w:val="superscript"/>
        </w:rPr>
        <w:t>2</w:t>
      </w:r>
      <w:r>
        <w:t>.</w:t>
      </w:r>
    </w:p>
    <w:p w:rsidR="00000000" w:rsidRDefault="00E55E9D">
      <w:pPr>
        <w:pStyle w:val="a3"/>
      </w:pPr>
      <w:r>
        <w:t>5. Образовательная организация может использовать сетевую форму реализации образовательной п</w:t>
      </w:r>
      <w:r>
        <w:t>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</w:t>
      </w:r>
      <w:r>
        <w:t>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</w:t>
      </w:r>
      <w:r>
        <w:rPr>
          <w:vertAlign w:val="superscript"/>
        </w:rPr>
        <w:t>3</w:t>
      </w:r>
      <w:r>
        <w:t>.</w:t>
      </w:r>
    </w:p>
    <w:p w:rsidR="00000000" w:rsidRDefault="00E55E9D">
      <w:pPr>
        <w:pStyle w:val="a3"/>
      </w:pPr>
      <w:r>
        <w:t>6. Образовательная организация обеспечивает получение дошкольного образования, присмотр и уход за вос</w:t>
      </w:r>
      <w:r>
        <w:t>питанниками в возрасте от двух месяцев до прекращения образовательных отношений.</w:t>
      </w:r>
    </w:p>
    <w:p w:rsidR="00000000" w:rsidRDefault="00E55E9D">
      <w:pPr>
        <w:pStyle w:val="a3"/>
      </w:pPr>
      <w: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000000" w:rsidRDefault="00E55E9D">
      <w:pPr>
        <w:pStyle w:val="a3"/>
      </w:pPr>
      <w:r>
        <w:t>8. Содержание дошкольного образовани</w:t>
      </w:r>
      <w:r>
        <w:t>я определяется образовательной программой дошкольного образования.</w:t>
      </w:r>
    </w:p>
    <w:p w:rsidR="00000000" w:rsidRDefault="00E55E9D">
      <w:pPr>
        <w:pStyle w:val="a3"/>
      </w:pPr>
      <w:r>
        <w:lastRenderedPageBreak/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</w:t>
      </w:r>
      <w:r>
        <w:t>дартом дошкольного образования.</w:t>
      </w:r>
    </w:p>
    <w:p w:rsidR="00000000" w:rsidRDefault="00E55E9D">
      <w:pPr>
        <w:pStyle w:val="a3"/>
      </w:pPr>
      <w: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000000" w:rsidRDefault="00E55E9D">
      <w:pPr>
        <w:pStyle w:val="a3"/>
      </w:pPr>
      <w:r>
        <w:t>Образовательные программы дошкольного образования разрабатываются и утверждаются образовател</w:t>
      </w:r>
      <w:r>
        <w:t>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r>
        <w:rPr>
          <w:vertAlign w:val="superscript"/>
        </w:rPr>
        <w:t>4</w:t>
      </w:r>
      <w:r>
        <w:t>.</w:t>
      </w:r>
    </w:p>
    <w:p w:rsidR="00000000" w:rsidRDefault="00E55E9D">
      <w:pPr>
        <w:pStyle w:val="a3"/>
      </w:pPr>
      <w:r>
        <w:t>11. В образовательных организациях образовательная дея</w:t>
      </w:r>
      <w:r>
        <w:t>тельность осуществляется на государственном языке Российской Федерации.</w:t>
      </w:r>
    </w:p>
    <w:p w:rsidR="00000000" w:rsidRDefault="00E55E9D">
      <w:pPr>
        <w:pStyle w:val="a3"/>
      </w:pPr>
      <w: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</w:t>
      </w:r>
      <w:r>
        <w:t>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</w:t>
      </w:r>
      <w:r>
        <w:rPr>
          <w:vertAlign w:val="superscript"/>
        </w:rPr>
        <w:t>5</w:t>
      </w:r>
      <w:r>
        <w:t>.</w:t>
      </w:r>
    </w:p>
    <w:p w:rsidR="00000000" w:rsidRDefault="00E55E9D">
      <w:pPr>
        <w:pStyle w:val="a3"/>
      </w:pPr>
      <w:r>
        <w:t>12. Освоение образовательных программ дошкольного образо</w:t>
      </w:r>
      <w:r>
        <w:t>вания не сопровождается проведением промежуточных аттестаций и итоговой аттестации обучающихся</w:t>
      </w:r>
      <w:r>
        <w:rPr>
          <w:vertAlign w:val="superscript"/>
        </w:rPr>
        <w:t>6</w:t>
      </w:r>
      <w:r>
        <w:t>.</w:t>
      </w:r>
    </w:p>
    <w:p w:rsidR="00000000" w:rsidRDefault="00E55E9D">
      <w:pPr>
        <w:pStyle w:val="a3"/>
      </w:pPr>
      <w: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000000" w:rsidRDefault="00E55E9D">
      <w:pPr>
        <w:pStyle w:val="a3"/>
      </w:pPr>
      <w:r>
        <w:t>Группы могут име</w:t>
      </w:r>
      <w:r>
        <w:t>ть общеразвивающую, компенсирующую, оздоровительную или комбинированную направленность.</w:t>
      </w:r>
    </w:p>
    <w:p w:rsidR="00000000" w:rsidRDefault="00E55E9D">
      <w:pPr>
        <w:pStyle w:val="a3"/>
      </w:pPr>
      <w: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000000" w:rsidRDefault="00E55E9D">
      <w:pPr>
        <w:pStyle w:val="a3"/>
      </w:pPr>
      <w:r>
        <w:t>В группах компенсирующей направленности осуществля</w:t>
      </w:r>
      <w:r>
        <w:t>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</w:t>
      </w:r>
      <w:r>
        <w:t xml:space="preserve"> социальную адаптацию воспитанников с ограниченными возможностями здоровья.</w:t>
      </w:r>
    </w:p>
    <w:p w:rsidR="00000000" w:rsidRDefault="00E55E9D">
      <w:pPr>
        <w:pStyle w:val="a3"/>
      </w:pPr>
      <w: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</w:t>
      </w:r>
      <w:r>
        <w:t>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</w:t>
      </w:r>
      <w:r>
        <w:t>вительных и профилактических мероприятий и процедур.</w:t>
      </w:r>
    </w:p>
    <w:p w:rsidR="00000000" w:rsidRDefault="00E55E9D">
      <w:pPr>
        <w:pStyle w:val="a3"/>
      </w:pPr>
      <w: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</w:t>
      </w:r>
      <w:r>
        <w:t xml:space="preserve">вания, адаптированной для детей с ограниченными возможностями здоровья с учетом особенностей их психофизического </w:t>
      </w:r>
      <w:r>
        <w:lastRenderedPageBreak/>
        <w:t>развития, индивидуальных возможностей, обеспечивающей коррекцию нарушений развития и социальную адаптацию воспитанников с ограниченными возможн</w:t>
      </w:r>
      <w:r>
        <w:t>остями здоровья.</w:t>
      </w:r>
    </w:p>
    <w:p w:rsidR="00000000" w:rsidRDefault="00E55E9D">
      <w:pPr>
        <w:pStyle w:val="a3"/>
      </w:pPr>
      <w:r>
        <w:t>В образовательной организации могут быть организованы также:</w:t>
      </w:r>
    </w:p>
    <w:p w:rsidR="00000000" w:rsidRDefault="00E55E9D">
      <w:pPr>
        <w:pStyle w:val="a3"/>
      </w:pPr>
      <w: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</w:t>
      </w:r>
      <w:r>
        <w:t xml:space="preserve"> 2 месяцев до 3 лет;</w:t>
      </w:r>
    </w:p>
    <w:p w:rsidR="00000000" w:rsidRDefault="00E55E9D">
      <w:pPr>
        <w:pStyle w:val="a3"/>
      </w:pPr>
      <w: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</w:t>
      </w:r>
    </w:p>
    <w:p w:rsidR="00000000" w:rsidRDefault="00E55E9D">
      <w:pPr>
        <w:pStyle w:val="a3"/>
      </w:pPr>
      <w:r>
        <w:t>В группах по присмотру и уходу обеспечивается комплекс мер по организации питания и хозяйс</w:t>
      </w:r>
      <w:r>
        <w:t>твенно-бытового обслуживания детей, обеспечению соблюдения ими личной гигиены и режима дня;</w:t>
      </w:r>
    </w:p>
    <w:p w:rsidR="00000000" w:rsidRDefault="00E55E9D">
      <w:pPr>
        <w:pStyle w:val="a3"/>
      </w:pPr>
      <w: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</w:t>
      </w:r>
      <w:r>
        <w:t>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000000" w:rsidRDefault="00E55E9D">
      <w:pPr>
        <w:pStyle w:val="a3"/>
      </w:pPr>
      <w: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000000" w:rsidRDefault="00E55E9D">
      <w:pPr>
        <w:pStyle w:val="a3"/>
      </w:pPr>
      <w:r>
        <w:t>14.</w:t>
      </w:r>
      <w:r>
        <w:t xml:space="preserve">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</w:t>
      </w:r>
      <w:r>
        <w:t>ащенного дня (8 - 10,5 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</w:t>
      </w:r>
      <w:r>
        <w:t xml:space="preserve"> также в выходные и праздничные дни.</w:t>
      </w:r>
    </w:p>
    <w:p w:rsidR="00000000" w:rsidRDefault="00E55E9D">
      <w:pPr>
        <w:pStyle w:val="a3"/>
      </w:pPr>
      <w:r>
        <w:t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</w:t>
      </w:r>
      <w:r>
        <w:t xml:space="preserve">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</w:t>
      </w:r>
      <w:r>
        <w:t>видов помощи осуществляется органами государственной власти субъектов Российской Федерации</w:t>
      </w:r>
      <w:r>
        <w:rPr>
          <w:vertAlign w:val="superscript"/>
        </w:rPr>
        <w:t>7</w:t>
      </w:r>
      <w:r>
        <w:t>.</w:t>
      </w:r>
    </w:p>
    <w:p w:rsidR="00000000" w:rsidRDefault="00E55E9D">
      <w:pPr>
        <w:pStyle w:val="a3"/>
      </w:pPr>
      <w:r>
        <w:rPr>
          <w:b/>
          <w:bCs/>
        </w:rPr>
        <w:t>III. Особенности организации образовательной деятельности для лиц с ограниченными возможностями здоровья</w:t>
      </w:r>
    </w:p>
    <w:p w:rsidR="00000000" w:rsidRDefault="00E55E9D">
      <w:pPr>
        <w:pStyle w:val="a3"/>
      </w:pPr>
      <w:r>
        <w:t>16. Содержание дошкольного образования и условия организац</w:t>
      </w:r>
      <w:r>
        <w:t>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>
        <w:rPr>
          <w:vertAlign w:val="superscript"/>
        </w:rPr>
        <w:t>8</w:t>
      </w:r>
      <w:r>
        <w:t>.</w:t>
      </w:r>
    </w:p>
    <w:p w:rsidR="00000000" w:rsidRDefault="00E55E9D">
      <w:pPr>
        <w:pStyle w:val="a3"/>
      </w:pPr>
      <w:r>
        <w:t>17. В образовательных организациях, осуще</w:t>
      </w:r>
      <w:r>
        <w:t xml:space="preserve">ствляющих образовательную деятельность по адаптированным образовательным программам дошкольного образования, должны быть </w:t>
      </w:r>
      <w:r>
        <w:lastRenderedPageBreak/>
        <w:t>созданы специальные условия для получения дошкольного образования детьми с ограниченными возможностями здоровья</w:t>
      </w:r>
      <w:r>
        <w:rPr>
          <w:vertAlign w:val="superscript"/>
        </w:rPr>
        <w:t>9</w:t>
      </w:r>
      <w:r>
        <w:t>.</w:t>
      </w:r>
    </w:p>
    <w:p w:rsidR="00000000" w:rsidRDefault="00E55E9D">
      <w:pPr>
        <w:pStyle w:val="a3"/>
      </w:pPr>
      <w:r>
        <w:t xml:space="preserve">18. Под специальными </w:t>
      </w:r>
      <w:r>
        <w:t>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</w:t>
      </w:r>
      <w:r>
        <w:t>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</w:t>
      </w:r>
      <w:r>
        <w:t>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</w:t>
      </w:r>
      <w:r>
        <w:t>ожностями здоровья</w:t>
      </w:r>
      <w:r>
        <w:rPr>
          <w:vertAlign w:val="superscript"/>
        </w:rPr>
        <w:t>10</w:t>
      </w:r>
      <w:r>
        <w:t>.</w:t>
      </w:r>
    </w:p>
    <w:p w:rsidR="00000000" w:rsidRDefault="00E55E9D">
      <w:pPr>
        <w:pStyle w:val="a3"/>
      </w:pPr>
      <w: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000000" w:rsidRDefault="00E55E9D">
      <w:pPr>
        <w:pStyle w:val="a3"/>
      </w:pPr>
      <w:r>
        <w:t>1) для детей с ограниченными возможностями здоровья по зрению:</w:t>
      </w:r>
    </w:p>
    <w:p w:rsidR="00000000" w:rsidRDefault="00E55E9D">
      <w:pPr>
        <w:pStyle w:val="a3"/>
      </w:pPr>
      <w:r>
        <w:t>присутствие ассистента, оказывающего р</w:t>
      </w:r>
      <w:r>
        <w:t>ебенку необходимую помощь;</w:t>
      </w:r>
    </w:p>
    <w:p w:rsidR="00000000" w:rsidRDefault="00E55E9D">
      <w:pPr>
        <w:pStyle w:val="a3"/>
      </w:pPr>
      <w:r>
        <w:t>обеспечение выпуска альтернативных форматов печатных материалов (крупный шрифт) или аудиофайлы;</w:t>
      </w:r>
    </w:p>
    <w:p w:rsidR="00000000" w:rsidRDefault="00E55E9D">
      <w:pPr>
        <w:pStyle w:val="a3"/>
      </w:pPr>
      <w:r>
        <w:t>2) для детей с ограниченными возможностями здоровья по слуху:</w:t>
      </w:r>
    </w:p>
    <w:p w:rsidR="00000000" w:rsidRDefault="00E55E9D">
      <w:pPr>
        <w:pStyle w:val="a3"/>
      </w:pPr>
      <w:r>
        <w:t>обеспечение надлежащими звуковыми средствами воспроизведения информации</w:t>
      </w:r>
      <w:r>
        <w:t>;</w:t>
      </w:r>
    </w:p>
    <w:p w:rsidR="00000000" w:rsidRDefault="00E55E9D">
      <w:pPr>
        <w:pStyle w:val="a3"/>
      </w:pPr>
      <w: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</w:t>
      </w:r>
      <w:r>
        <w:t xml:space="preserve">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000000" w:rsidRDefault="00E55E9D">
      <w:pPr>
        <w:pStyle w:val="a3"/>
      </w:pPr>
      <w:r>
        <w:t>20. Дошкольное образование детей с ограниченными воз</w:t>
      </w:r>
      <w:r>
        <w:t>можностями здоровья может быть организовано как совместно с другими детьми, так и в отдельных группах или в отдельных образовательных организациях</w:t>
      </w:r>
      <w:r>
        <w:rPr>
          <w:vertAlign w:val="superscript"/>
        </w:rPr>
        <w:t>11</w:t>
      </w:r>
      <w:r>
        <w:t>.</w:t>
      </w:r>
    </w:p>
    <w:p w:rsidR="00000000" w:rsidRDefault="00E55E9D">
      <w:pPr>
        <w:pStyle w:val="a3"/>
      </w:pPr>
      <w:r>
        <w:t>Численность обучающихся с ограниченными возможностями здоровья в учебной группе устанавливается до 15 чело</w:t>
      </w:r>
      <w:r>
        <w:t>век.</w:t>
      </w:r>
    </w:p>
    <w:p w:rsidR="00000000" w:rsidRDefault="00E55E9D">
      <w:pPr>
        <w:pStyle w:val="a3"/>
      </w:pPr>
      <w:r>
        <w:t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</w:t>
      </w:r>
      <w:r>
        <w:rPr>
          <w:vertAlign w:val="superscript"/>
        </w:rPr>
        <w:t>12</w:t>
      </w:r>
      <w:r>
        <w:t>.</w:t>
      </w:r>
    </w:p>
    <w:p w:rsidR="00000000" w:rsidRDefault="00E55E9D">
      <w:pPr>
        <w:pStyle w:val="a3"/>
      </w:pPr>
      <w: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</w:t>
      </w:r>
      <w:r>
        <w:lastRenderedPageBreak/>
        <w:t>представителе</w:t>
      </w:r>
      <w:r>
        <w:t>й) обучение по образовательным программам дошкольного образования организуется на дому или в медицинских организациях</w:t>
      </w:r>
      <w:r>
        <w:rPr>
          <w:vertAlign w:val="superscript"/>
        </w:rPr>
        <w:t>13</w:t>
      </w:r>
      <w:r>
        <w:t>.</w:t>
      </w:r>
    </w:p>
    <w:p w:rsidR="00000000" w:rsidRDefault="00E55E9D">
      <w:pPr>
        <w:pStyle w:val="a3"/>
      </w:pPr>
      <w:r>
        <w:t>Порядок регламентации и оформления отношений государственной и муниципальной образовательной организации и родителей (законных представ</w:t>
      </w:r>
      <w:r>
        <w:t>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</w:t>
      </w:r>
      <w:r>
        <w:t>го органа государственной власти субъекта Российской Федерации</w:t>
      </w:r>
      <w:r>
        <w:rPr>
          <w:vertAlign w:val="superscript"/>
        </w:rPr>
        <w:t>14</w:t>
      </w:r>
      <w:r>
        <w:t>.</w:t>
      </w:r>
    </w:p>
    <w:p w:rsidR="00000000" w:rsidRDefault="00E55E9D">
      <w:pPr>
        <w:pStyle w:val="a3"/>
      </w:pPr>
      <w:r>
        <w:rPr>
          <w:i/>
          <w:iCs/>
          <w:vertAlign w:val="superscript"/>
        </w:rPr>
        <w:t>1</w:t>
      </w:r>
      <w:r>
        <w:rPr>
          <w:i/>
          <w:iCs/>
        </w:rPr>
        <w:t>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</w:t>
      </w:r>
      <w:r>
        <w:rPr>
          <w:i/>
          <w:iCs/>
        </w:rPr>
        <w:t>9, ст. 2326).</w:t>
      </w:r>
    </w:p>
    <w:p w:rsidR="00000000" w:rsidRDefault="00E55E9D">
      <w:pPr>
        <w:pStyle w:val="a3"/>
      </w:pPr>
      <w:r>
        <w:rPr>
          <w:i/>
          <w:iCs/>
          <w:vertAlign w:val="superscript"/>
        </w:rPr>
        <w:t>2</w:t>
      </w:r>
      <w:r>
        <w:rPr>
          <w:i/>
          <w:iCs/>
        </w:rPr>
        <w:t>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000000" w:rsidRDefault="00E55E9D">
      <w:pPr>
        <w:pStyle w:val="a3"/>
      </w:pPr>
      <w:r>
        <w:rPr>
          <w:i/>
          <w:iCs/>
          <w:vertAlign w:val="superscript"/>
        </w:rPr>
        <w:t>3</w:t>
      </w:r>
      <w:r>
        <w:rPr>
          <w:i/>
          <w:iCs/>
        </w:rPr>
        <w:t>Часть 1 статьи 15 Федерального закона</w:t>
      </w:r>
      <w:r>
        <w:rPr>
          <w:i/>
          <w:iCs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000000" w:rsidRDefault="00E55E9D">
      <w:pPr>
        <w:pStyle w:val="a3"/>
      </w:pPr>
      <w:r>
        <w:rPr>
          <w:i/>
          <w:iCs/>
          <w:vertAlign w:val="superscript"/>
        </w:rPr>
        <w:t>4</w:t>
      </w:r>
      <w:r>
        <w:rPr>
          <w:i/>
          <w:iCs/>
        </w:rPr>
        <w:t>Часть 6 статьи 12 Федерального закона от 29 декабря 2013 г. N 273 -ФЗ "Об образовании в Р</w:t>
      </w:r>
      <w:r>
        <w:rPr>
          <w:i/>
          <w:iCs/>
        </w:rPr>
        <w:t>оссийской Федерации" (Собрание законодательства Российской Федерации, 2012, N 53, ст. 7598, N 19, ст. 2326).</w:t>
      </w:r>
    </w:p>
    <w:p w:rsidR="00000000" w:rsidRDefault="00E55E9D">
      <w:pPr>
        <w:pStyle w:val="a3"/>
      </w:pPr>
      <w:r>
        <w:rPr>
          <w:i/>
          <w:iCs/>
          <w:vertAlign w:val="superscript"/>
        </w:rPr>
        <w:t>5</w:t>
      </w:r>
      <w:r>
        <w:rPr>
          <w:i/>
          <w:iCs/>
        </w:rPr>
        <w:t>Часть 3 статьи 14 Федерального закона от 29 декабря 2012 г. N 273-ФЗ "Об образовании в Российской Федерации" (Собрание законодательства Российской</w:t>
      </w:r>
      <w:r>
        <w:rPr>
          <w:i/>
          <w:iCs/>
        </w:rPr>
        <w:t xml:space="preserve"> Федерации, 2012, N 53, ст. 7598, 2013, N 19, ст. 2326).</w:t>
      </w:r>
    </w:p>
    <w:p w:rsidR="00000000" w:rsidRDefault="00E55E9D">
      <w:pPr>
        <w:pStyle w:val="a3"/>
      </w:pPr>
      <w:r>
        <w:rPr>
          <w:i/>
          <w:iCs/>
          <w:vertAlign w:val="superscript"/>
        </w:rPr>
        <w:t>6</w:t>
      </w:r>
      <w:r>
        <w:rPr>
          <w:i/>
          <w:iCs/>
        </w:rPr>
        <w:t>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</w:t>
      </w:r>
      <w:r>
        <w:rPr>
          <w:i/>
          <w:iCs/>
        </w:rPr>
        <w:t>26).</w:t>
      </w:r>
    </w:p>
    <w:p w:rsidR="00000000" w:rsidRDefault="00E55E9D">
      <w:pPr>
        <w:pStyle w:val="a3"/>
      </w:pPr>
      <w:r>
        <w:rPr>
          <w:i/>
          <w:iCs/>
          <w:vertAlign w:val="superscript"/>
        </w:rPr>
        <w:t>7</w:t>
      </w:r>
      <w:r>
        <w:rPr>
          <w:i/>
          <w:iCs/>
        </w:rPr>
        <w:t>Часть 3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000000" w:rsidRDefault="00E55E9D">
      <w:pPr>
        <w:pStyle w:val="a3"/>
      </w:pPr>
      <w:r>
        <w:rPr>
          <w:i/>
          <w:iCs/>
          <w:vertAlign w:val="superscript"/>
        </w:rPr>
        <w:t>8</w:t>
      </w:r>
      <w:r>
        <w:rPr>
          <w:i/>
          <w:iCs/>
        </w:rPr>
        <w:t>Часть 1 статьи 79 Федерального закона от 29 де</w:t>
      </w:r>
      <w:r>
        <w:rPr>
          <w:i/>
          <w:iCs/>
        </w:rPr>
        <w:t>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000000" w:rsidRDefault="00E55E9D">
      <w:pPr>
        <w:pStyle w:val="a3"/>
      </w:pPr>
      <w:r>
        <w:rPr>
          <w:i/>
          <w:iCs/>
          <w:vertAlign w:val="superscript"/>
        </w:rPr>
        <w:t>9</w:t>
      </w:r>
      <w:r>
        <w:rPr>
          <w:i/>
          <w:iCs/>
        </w:rPr>
        <w:t>Часть 10 статьи 79 Федерального закона от 29 декабря 2012 г. N 273-ФЗ "Об образовании в Российской</w:t>
      </w:r>
      <w:r>
        <w:rPr>
          <w:i/>
          <w:iCs/>
        </w:rPr>
        <w:t xml:space="preserve"> Федерации" (Собрание законодательства Российской Федерации, 2012, N 53, ст. 7598, 2013, N 19, ст. 2326).</w:t>
      </w:r>
    </w:p>
    <w:p w:rsidR="00000000" w:rsidRDefault="00E55E9D">
      <w:pPr>
        <w:pStyle w:val="a3"/>
      </w:pPr>
      <w:r>
        <w:rPr>
          <w:i/>
          <w:iCs/>
          <w:vertAlign w:val="superscript"/>
        </w:rPr>
        <w:t>10</w:t>
      </w:r>
      <w:r>
        <w:rPr>
          <w:i/>
          <w:iCs/>
        </w:rPr>
        <w:t>Часть 3 статьи 79 Федерального закона от 29 декабря 2012 г. N 273-ФЗ "0б образовании в Российской Федерации" (Собрание законодательства Российской Ф</w:t>
      </w:r>
      <w:r>
        <w:rPr>
          <w:i/>
          <w:iCs/>
        </w:rPr>
        <w:t>едерации, 2012, N 53, ст. 7598, 2013, N 19, ст. 2326).</w:t>
      </w:r>
    </w:p>
    <w:p w:rsidR="00000000" w:rsidRDefault="00E55E9D">
      <w:pPr>
        <w:pStyle w:val="a3"/>
      </w:pPr>
      <w:r>
        <w:rPr>
          <w:i/>
          <w:iCs/>
          <w:vertAlign w:val="superscript"/>
        </w:rPr>
        <w:lastRenderedPageBreak/>
        <w:t>11</w:t>
      </w:r>
      <w:r>
        <w:rPr>
          <w:i/>
          <w:iCs/>
        </w:rPr>
        <w:t>Часть 4 статьи 79 Федерального закона от 29 декабря 2012 г. N 273-ФЗ "Об образовании в Российской Федерации" (Собрание законодательства Российской Федерации, 2012, N53, ст. 7598, 2013, N 19, ст. 2326</w:t>
      </w:r>
      <w:r>
        <w:rPr>
          <w:i/>
          <w:iCs/>
        </w:rPr>
        <w:t>).</w:t>
      </w:r>
    </w:p>
    <w:p w:rsidR="00000000" w:rsidRDefault="00E55E9D">
      <w:pPr>
        <w:pStyle w:val="a3"/>
      </w:pPr>
      <w:r>
        <w:rPr>
          <w:i/>
          <w:iCs/>
          <w:vertAlign w:val="superscript"/>
        </w:rPr>
        <w:t>12</w:t>
      </w:r>
      <w:r>
        <w:rPr>
          <w:i/>
          <w:iCs/>
        </w:rPr>
        <w:t>Часть 11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000000" w:rsidRDefault="00E55E9D">
      <w:pPr>
        <w:pStyle w:val="a3"/>
      </w:pPr>
      <w:r>
        <w:rPr>
          <w:i/>
          <w:iCs/>
          <w:vertAlign w:val="superscript"/>
        </w:rPr>
        <w:t>13</w:t>
      </w:r>
      <w:r>
        <w:rPr>
          <w:i/>
          <w:iCs/>
        </w:rPr>
        <w:t>Часть 5 статьи 41 Федерального закона от 29 д</w:t>
      </w:r>
      <w:r>
        <w:rPr>
          <w:i/>
          <w:iCs/>
        </w:rPr>
        <w:t>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00000" w:rsidRDefault="00E55E9D">
      <w:pPr>
        <w:pStyle w:val="a3"/>
      </w:pPr>
      <w:r>
        <w:rPr>
          <w:i/>
          <w:iCs/>
          <w:vertAlign w:val="superscript"/>
        </w:rPr>
        <w:t>14</w:t>
      </w:r>
      <w:r>
        <w:rPr>
          <w:i/>
          <w:iCs/>
        </w:rPr>
        <w:t>Часть 6 статьи 41 Федерального закона от 29 декабря 2012 г. N 273-ФЗ "Об образовании в Российско</w:t>
      </w:r>
      <w:r>
        <w:rPr>
          <w:i/>
          <w:iCs/>
        </w:rPr>
        <w:t>й Федерации" (Собрание законодательства Российской Федерации, 2012, N 53, ст. 7598; 2013, N 19, ст. 2326).</w:t>
      </w:r>
    </w:p>
    <w:p w:rsidR="00E55E9D" w:rsidRDefault="00E55E9D">
      <w:pPr>
        <w:pStyle w:val="a3"/>
      </w:pPr>
      <w:r>
        <w:rPr>
          <w:sz w:val="20"/>
          <w:szCs w:val="20"/>
        </w:rPr>
        <w:t>Материал опубликован по адресу: http://www.rg.ru/2013/10/23/obr-dok.html</w:t>
      </w:r>
    </w:p>
    <w:sectPr w:rsidR="00E5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6DD7"/>
    <w:rsid w:val="00E16DD7"/>
    <w:rsid w:val="00E5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516CA-185C-4FA2-8F20-D3833E4D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Российской Федерации (Минобрнауки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</vt:lpstr>
    </vt:vector>
  </TitlesOfParts>
  <Company/>
  <LinksUpToDate>false</LinksUpToDate>
  <CharactersWithSpaces>16210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dc:title>
  <dc:subject/>
  <dc:creator>Света Строева</dc:creator>
  <cp:keywords/>
  <dc:description/>
  <cp:lastModifiedBy>Света Строева</cp:lastModifiedBy>
  <cp:revision>2</cp:revision>
  <dcterms:created xsi:type="dcterms:W3CDTF">2019-06-20T15:31:00Z</dcterms:created>
  <dcterms:modified xsi:type="dcterms:W3CDTF">2019-06-20T15:31:00Z</dcterms:modified>
</cp:coreProperties>
</file>