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D47" w:rsidRPr="009C0D47" w:rsidRDefault="009C0D47" w:rsidP="009C0D4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9C0D47">
        <w:rPr>
          <w:rFonts w:ascii="Times New Roman" w:eastAsia="Times New Roman" w:hAnsi="Times New Roman" w:cs="Times New Roman"/>
          <w:color w:val="22272F"/>
          <w:sz w:val="34"/>
          <w:szCs w:val="34"/>
          <w:lang w:eastAsia="ru-RU"/>
        </w:rPr>
        <w:t>Указ Президента РФ от 8 июля 2013 г. N 613</w:t>
      </w:r>
      <w:r w:rsidRPr="009C0D47">
        <w:rPr>
          <w:rFonts w:ascii="Times New Roman" w:eastAsia="Times New Roman" w:hAnsi="Times New Roman" w:cs="Times New Roman"/>
          <w:color w:val="22272F"/>
          <w:sz w:val="34"/>
          <w:szCs w:val="34"/>
          <w:lang w:eastAsia="ru-RU"/>
        </w:rPr>
        <w:br/>
        <w:t>"Вопросы противодействия коррупции"</w:t>
      </w:r>
    </w:p>
    <w:p w:rsidR="009C0D47" w:rsidRPr="009C0D47" w:rsidRDefault="009C0D47" w:rsidP="009C0D4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9C0D47">
        <w:rPr>
          <w:rFonts w:ascii="Times New Roman" w:eastAsia="Times New Roman" w:hAnsi="Times New Roman" w:cs="Times New Roman"/>
          <w:color w:val="3272C0"/>
          <w:sz w:val="24"/>
          <w:szCs w:val="24"/>
          <w:lang w:eastAsia="ru-RU"/>
        </w:rPr>
        <w:t>С изменениями и дополнениями от:</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соответствии с </w:t>
      </w:r>
      <w:hyperlink r:id="rId4" w:anchor="/document/12164203/entry/0" w:history="1">
        <w:r w:rsidRPr="009C0D47">
          <w:rPr>
            <w:rFonts w:ascii="Times New Roman" w:eastAsia="Times New Roman" w:hAnsi="Times New Roman" w:cs="Times New Roman"/>
            <w:color w:val="3272C0"/>
            <w:sz w:val="23"/>
            <w:szCs w:val="23"/>
            <w:lang w:eastAsia="ru-RU"/>
          </w:rPr>
          <w:t>Федеральным законом</w:t>
        </w:r>
      </w:hyperlink>
      <w:r w:rsidRPr="009C0D47">
        <w:rPr>
          <w:rFonts w:ascii="Times New Roman" w:eastAsia="Times New Roman" w:hAnsi="Times New Roman" w:cs="Times New Roman"/>
          <w:color w:val="22272F"/>
          <w:sz w:val="23"/>
          <w:szCs w:val="23"/>
          <w:lang w:eastAsia="ru-RU"/>
        </w:rPr>
        <w:t> от 25 декабря 2008 г. N 273-ФЗ "О противодействии коррупции" постановляю:</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1. Утвердить прилагаемый </w:t>
      </w:r>
      <w:hyperlink r:id="rId5" w:anchor="/document/70408644/entry/1000" w:history="1">
        <w:r w:rsidRPr="009C0D47">
          <w:rPr>
            <w:rFonts w:ascii="Times New Roman" w:eastAsia="Times New Roman" w:hAnsi="Times New Roman" w:cs="Times New Roman"/>
            <w:color w:val="3272C0"/>
            <w:sz w:val="23"/>
            <w:szCs w:val="23"/>
            <w:lang w:eastAsia="ru-RU"/>
          </w:rPr>
          <w:t>порядок</w:t>
        </w:r>
      </w:hyperlink>
      <w:r w:rsidRPr="009C0D47">
        <w:rPr>
          <w:rFonts w:ascii="Times New Roman" w:eastAsia="Times New Roman" w:hAnsi="Times New Roman" w:cs="Times New Roman"/>
          <w:color w:val="22272F"/>
          <w:sz w:val="23"/>
          <w:szCs w:val="23"/>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2. Внести в </w:t>
      </w:r>
      <w:hyperlink r:id="rId6" w:anchor="/document/12183234/entry/1000" w:history="1">
        <w:r w:rsidRPr="009C0D47">
          <w:rPr>
            <w:rFonts w:ascii="Times New Roman" w:eastAsia="Times New Roman" w:hAnsi="Times New Roman" w:cs="Times New Roman"/>
            <w:color w:val="3272C0"/>
            <w:sz w:val="23"/>
            <w:szCs w:val="23"/>
            <w:lang w:eastAsia="ru-RU"/>
          </w:rPr>
          <w:t>Положение</w:t>
        </w:r>
      </w:hyperlink>
      <w:r w:rsidRPr="009C0D47">
        <w:rPr>
          <w:rFonts w:ascii="Times New Roman" w:eastAsia="Times New Roman" w:hAnsi="Times New Roman" w:cs="Times New Roman"/>
          <w:color w:val="22272F"/>
          <w:sz w:val="23"/>
          <w:szCs w:val="23"/>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7" w:anchor="/document/12183234/entry/0" w:history="1">
        <w:r w:rsidRPr="009C0D47">
          <w:rPr>
            <w:rFonts w:ascii="Times New Roman" w:eastAsia="Times New Roman" w:hAnsi="Times New Roman" w:cs="Times New Roman"/>
            <w:color w:val="3272C0"/>
            <w:sz w:val="23"/>
            <w:szCs w:val="23"/>
            <w:lang w:eastAsia="ru-RU"/>
          </w:rPr>
          <w:t>Указом</w:t>
        </w:r>
      </w:hyperlink>
      <w:r w:rsidRPr="009C0D47">
        <w:rPr>
          <w:rFonts w:ascii="Times New Roman" w:eastAsia="Times New Roman" w:hAnsi="Times New Roman" w:cs="Times New Roman"/>
          <w:color w:val="22272F"/>
          <w:sz w:val="23"/>
          <w:szCs w:val="23"/>
          <w:lang w:eastAsia="ru-RU"/>
        </w:rPr>
        <w:t>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8" w:anchor="/document/12183234/entry/401" w:history="1">
        <w:r w:rsidRPr="009C0D47">
          <w:rPr>
            <w:rFonts w:ascii="Times New Roman" w:eastAsia="Times New Roman" w:hAnsi="Times New Roman" w:cs="Times New Roman"/>
            <w:color w:val="3272C0"/>
            <w:sz w:val="23"/>
            <w:szCs w:val="23"/>
            <w:lang w:eastAsia="ru-RU"/>
          </w:rPr>
          <w:t>пунктом 4.1</w:t>
        </w:r>
      </w:hyperlink>
      <w:r w:rsidRPr="009C0D47">
        <w:rPr>
          <w:rFonts w:ascii="Times New Roman" w:eastAsia="Times New Roman" w:hAnsi="Times New Roman" w:cs="Times New Roman"/>
          <w:color w:val="22272F"/>
          <w:sz w:val="23"/>
          <w:szCs w:val="23"/>
          <w:lang w:eastAsia="ru-RU"/>
        </w:rPr>
        <w:t> следующего содержания: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3. Внести в </w:t>
      </w:r>
      <w:hyperlink r:id="rId9" w:anchor="/document/70350274/entry/0" w:history="1">
        <w:r w:rsidRPr="009C0D47">
          <w:rPr>
            <w:rFonts w:ascii="Times New Roman" w:eastAsia="Times New Roman" w:hAnsi="Times New Roman" w:cs="Times New Roman"/>
            <w:color w:val="3272C0"/>
            <w:sz w:val="23"/>
            <w:szCs w:val="23"/>
            <w:lang w:eastAsia="ru-RU"/>
          </w:rPr>
          <w:t>Указ</w:t>
        </w:r>
      </w:hyperlink>
      <w:r w:rsidRPr="009C0D47">
        <w:rPr>
          <w:rFonts w:ascii="Times New Roman" w:eastAsia="Times New Roman" w:hAnsi="Times New Roman" w:cs="Times New Roman"/>
          <w:color w:val="22272F"/>
          <w:sz w:val="23"/>
          <w:szCs w:val="23"/>
          <w:lang w:eastAsia="ru-RU"/>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в </w:t>
      </w:r>
      <w:hyperlink r:id="rId10" w:anchor="/document/70350274/entry/1" w:history="1">
        <w:r w:rsidRPr="009C0D47">
          <w:rPr>
            <w:rFonts w:ascii="Times New Roman" w:eastAsia="Times New Roman" w:hAnsi="Times New Roman" w:cs="Times New Roman"/>
            <w:color w:val="3272C0"/>
            <w:sz w:val="23"/>
            <w:szCs w:val="23"/>
            <w:lang w:eastAsia="ru-RU"/>
          </w:rPr>
          <w:t>пункте 1</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w:t>
      </w:r>
      <w:hyperlink r:id="rId11" w:anchor="/document/70350274/entry/101" w:history="1">
        <w:r w:rsidRPr="009C0D47">
          <w:rPr>
            <w:rFonts w:ascii="Times New Roman" w:eastAsia="Times New Roman" w:hAnsi="Times New Roman" w:cs="Times New Roman"/>
            <w:color w:val="3272C0"/>
            <w:sz w:val="23"/>
            <w:szCs w:val="23"/>
            <w:lang w:eastAsia="ru-RU"/>
          </w:rPr>
          <w:t>подпункте "а"</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12" w:anchor="/document/70350274/entry/115" w:history="1">
        <w:r w:rsidRPr="009C0D47">
          <w:rPr>
            <w:rFonts w:ascii="Times New Roman" w:eastAsia="Times New Roman" w:hAnsi="Times New Roman" w:cs="Times New Roman"/>
            <w:color w:val="3272C0"/>
            <w:sz w:val="23"/>
            <w:szCs w:val="23"/>
            <w:lang w:eastAsia="ru-RU"/>
          </w:rPr>
          <w:t>абзаца пятого</w:t>
        </w:r>
      </w:hyperlink>
      <w:r w:rsidRPr="009C0D47">
        <w:rPr>
          <w:rFonts w:ascii="Times New Roman" w:eastAsia="Times New Roman" w:hAnsi="Times New Roman" w:cs="Times New Roman"/>
          <w:color w:val="22272F"/>
          <w:sz w:val="23"/>
          <w:szCs w:val="23"/>
          <w:lang w:eastAsia="ru-RU"/>
        </w:rPr>
        <w:t> слова "включенных в перечни, установленные локальными нормативными актами государственных корпораций (компаний) и иных организаций,"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13" w:anchor="/document/70350274/entry/116" w:history="1">
        <w:r w:rsidRPr="009C0D47">
          <w:rPr>
            <w:rFonts w:ascii="Times New Roman" w:eastAsia="Times New Roman" w:hAnsi="Times New Roman" w:cs="Times New Roman"/>
            <w:color w:val="3272C0"/>
            <w:sz w:val="23"/>
            <w:szCs w:val="23"/>
            <w:lang w:eastAsia="ru-RU"/>
          </w:rPr>
          <w:t>абзаца шестого</w:t>
        </w:r>
      </w:hyperlink>
      <w:r w:rsidRPr="009C0D47">
        <w:rPr>
          <w:rFonts w:ascii="Times New Roman" w:eastAsia="Times New Roman" w:hAnsi="Times New Roman" w:cs="Times New Roman"/>
          <w:color w:val="22272F"/>
          <w:sz w:val="23"/>
          <w:szCs w:val="23"/>
          <w:lang w:eastAsia="ru-RU"/>
        </w:rPr>
        <w:t> слова "включенных в перечни, установленные нормативными правовыми актами этих федеральных государственных органов,"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w:t>
      </w:r>
      <w:hyperlink r:id="rId14" w:anchor="/document/70350274/entry/102" w:history="1">
        <w:r w:rsidRPr="009C0D47">
          <w:rPr>
            <w:rFonts w:ascii="Times New Roman" w:eastAsia="Times New Roman" w:hAnsi="Times New Roman" w:cs="Times New Roman"/>
            <w:color w:val="3272C0"/>
            <w:sz w:val="23"/>
            <w:szCs w:val="23"/>
            <w:lang w:eastAsia="ru-RU"/>
          </w:rPr>
          <w:t>подпункте "б"</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lastRenderedPageBreak/>
        <w:t>из </w:t>
      </w:r>
      <w:hyperlink r:id="rId15" w:anchor="/document/70350274/entry/1022" w:history="1">
        <w:r w:rsidRPr="009C0D47">
          <w:rPr>
            <w:rFonts w:ascii="Times New Roman" w:eastAsia="Times New Roman" w:hAnsi="Times New Roman" w:cs="Times New Roman"/>
            <w:color w:val="3272C0"/>
            <w:sz w:val="23"/>
            <w:szCs w:val="23"/>
            <w:lang w:eastAsia="ru-RU"/>
          </w:rPr>
          <w:t>абзаца второго</w:t>
        </w:r>
      </w:hyperlink>
      <w:r w:rsidRPr="009C0D47">
        <w:rPr>
          <w:rFonts w:ascii="Times New Roman" w:eastAsia="Times New Roman" w:hAnsi="Times New Roman" w:cs="Times New Roman"/>
          <w:color w:val="22272F"/>
          <w:sz w:val="23"/>
          <w:szCs w:val="23"/>
          <w:lang w:eastAsia="ru-RU"/>
        </w:rPr>
        <w:t>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16" w:anchor="/document/70350274/entry/1023" w:history="1">
        <w:r w:rsidRPr="009C0D47">
          <w:rPr>
            <w:rFonts w:ascii="Times New Roman" w:eastAsia="Times New Roman" w:hAnsi="Times New Roman" w:cs="Times New Roman"/>
            <w:color w:val="3272C0"/>
            <w:sz w:val="23"/>
            <w:szCs w:val="23"/>
            <w:lang w:eastAsia="ru-RU"/>
          </w:rPr>
          <w:t>абзаца третьего</w:t>
        </w:r>
      </w:hyperlink>
      <w:r w:rsidRPr="009C0D47">
        <w:rPr>
          <w:rFonts w:ascii="Times New Roman" w:eastAsia="Times New Roman" w:hAnsi="Times New Roman" w:cs="Times New Roman"/>
          <w:color w:val="22272F"/>
          <w:sz w:val="23"/>
          <w:szCs w:val="23"/>
          <w:lang w:eastAsia="ru-RU"/>
        </w:rPr>
        <w:t> слова "включенных в перечни, установленные нормативными правовыми актами этих федеральных государственных органов,"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17" w:anchor="/document/70350274/entry/104" w:history="1">
        <w:r w:rsidRPr="009C0D47">
          <w:rPr>
            <w:rFonts w:ascii="Times New Roman" w:eastAsia="Times New Roman" w:hAnsi="Times New Roman" w:cs="Times New Roman"/>
            <w:color w:val="3272C0"/>
            <w:sz w:val="23"/>
            <w:szCs w:val="23"/>
            <w:lang w:eastAsia="ru-RU"/>
          </w:rPr>
          <w:t>подпунктов "г"</w:t>
        </w:r>
      </w:hyperlink>
      <w:r w:rsidRPr="009C0D47">
        <w:rPr>
          <w:rFonts w:ascii="Times New Roman" w:eastAsia="Times New Roman" w:hAnsi="Times New Roman" w:cs="Times New Roman"/>
          <w:color w:val="22272F"/>
          <w:sz w:val="23"/>
          <w:szCs w:val="23"/>
          <w:lang w:eastAsia="ru-RU"/>
        </w:rPr>
        <w:t> и </w:t>
      </w:r>
      <w:hyperlink r:id="rId18" w:anchor="/document/70350274/entry/105" w:history="1">
        <w:r w:rsidRPr="009C0D47">
          <w:rPr>
            <w:rFonts w:ascii="Times New Roman" w:eastAsia="Times New Roman" w:hAnsi="Times New Roman" w:cs="Times New Roman"/>
            <w:color w:val="3272C0"/>
            <w:sz w:val="23"/>
            <w:szCs w:val="23"/>
            <w:lang w:eastAsia="ru-RU"/>
          </w:rPr>
          <w:t>"д"</w:t>
        </w:r>
      </w:hyperlink>
      <w:r w:rsidRPr="009C0D47">
        <w:rPr>
          <w:rFonts w:ascii="Times New Roman" w:eastAsia="Times New Roman" w:hAnsi="Times New Roman" w:cs="Times New Roman"/>
          <w:color w:val="22272F"/>
          <w:sz w:val="23"/>
          <w:szCs w:val="23"/>
          <w:lang w:eastAsia="ru-RU"/>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w:t>
      </w:r>
      <w:hyperlink r:id="rId19" w:anchor="/document/70350274/entry/10" w:history="1">
        <w:r w:rsidRPr="009C0D47">
          <w:rPr>
            <w:rFonts w:ascii="Times New Roman" w:eastAsia="Times New Roman" w:hAnsi="Times New Roman" w:cs="Times New Roman"/>
            <w:color w:val="3272C0"/>
            <w:sz w:val="23"/>
            <w:szCs w:val="23"/>
            <w:lang w:eastAsia="ru-RU"/>
          </w:rPr>
          <w:t>пункт 10</w:t>
        </w:r>
      </w:hyperlink>
      <w:r w:rsidRPr="009C0D47">
        <w:rPr>
          <w:rFonts w:ascii="Times New Roman" w:eastAsia="Times New Roman" w:hAnsi="Times New Roman" w:cs="Times New Roman"/>
          <w:color w:val="22272F"/>
          <w:sz w:val="23"/>
          <w:szCs w:val="23"/>
          <w:lang w:eastAsia="ru-RU"/>
        </w:rPr>
        <w:t>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в </w:t>
      </w:r>
      <w:hyperlink r:id="rId20" w:anchor="/document/70350274/entry/20" w:history="1">
        <w:r w:rsidRPr="009C0D47">
          <w:rPr>
            <w:rFonts w:ascii="Times New Roman" w:eastAsia="Times New Roman" w:hAnsi="Times New Roman" w:cs="Times New Roman"/>
            <w:color w:val="3272C0"/>
            <w:sz w:val="23"/>
            <w:szCs w:val="23"/>
            <w:lang w:eastAsia="ru-RU"/>
          </w:rPr>
          <w:t>пункте 20</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21" w:anchor="/document/70350274/entry/201" w:history="1">
        <w:r w:rsidRPr="009C0D47">
          <w:rPr>
            <w:rFonts w:ascii="Times New Roman" w:eastAsia="Times New Roman" w:hAnsi="Times New Roman" w:cs="Times New Roman"/>
            <w:color w:val="3272C0"/>
            <w:sz w:val="23"/>
            <w:szCs w:val="23"/>
            <w:lang w:eastAsia="ru-RU"/>
          </w:rPr>
          <w:t>подпункта "а"</w:t>
        </w:r>
      </w:hyperlink>
      <w:r w:rsidRPr="009C0D47">
        <w:rPr>
          <w:rFonts w:ascii="Times New Roman" w:eastAsia="Times New Roman" w:hAnsi="Times New Roman" w:cs="Times New Roman"/>
          <w:color w:val="22272F"/>
          <w:sz w:val="23"/>
          <w:szCs w:val="23"/>
          <w:lang w:eastAsia="ru-RU"/>
        </w:rPr>
        <w:t> слова "граждан и"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22" w:anchor="/document/70350274/entry/20202" w:history="1">
        <w:r w:rsidRPr="009C0D47">
          <w:rPr>
            <w:rFonts w:ascii="Times New Roman" w:eastAsia="Times New Roman" w:hAnsi="Times New Roman" w:cs="Times New Roman"/>
            <w:color w:val="3272C0"/>
            <w:sz w:val="23"/>
            <w:szCs w:val="23"/>
            <w:lang w:eastAsia="ru-RU"/>
          </w:rPr>
          <w:t>абзацев второго-четвертого подпункта "б"</w:t>
        </w:r>
      </w:hyperlink>
      <w:r w:rsidRPr="009C0D47">
        <w:rPr>
          <w:rFonts w:ascii="Times New Roman" w:eastAsia="Times New Roman" w:hAnsi="Times New Roman" w:cs="Times New Roman"/>
          <w:color w:val="22272F"/>
          <w:sz w:val="23"/>
          <w:szCs w:val="23"/>
          <w:lang w:eastAsia="ru-RU"/>
        </w:rPr>
        <w:t> слова "граждан и"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г) </w:t>
      </w:r>
      <w:hyperlink r:id="rId23" w:anchor="/document/70350274/entry/10003" w:history="1">
        <w:r w:rsidRPr="009C0D47">
          <w:rPr>
            <w:rFonts w:ascii="Times New Roman" w:eastAsia="Times New Roman" w:hAnsi="Times New Roman" w:cs="Times New Roman"/>
            <w:color w:val="3272C0"/>
            <w:sz w:val="23"/>
            <w:szCs w:val="23"/>
            <w:lang w:eastAsia="ru-RU"/>
          </w:rPr>
          <w:t>пункт 3</w:t>
        </w:r>
      </w:hyperlink>
      <w:r w:rsidRPr="009C0D47">
        <w:rPr>
          <w:rFonts w:ascii="Times New Roman" w:eastAsia="Times New Roman" w:hAnsi="Times New Roman" w:cs="Times New Roman"/>
          <w:color w:val="22272F"/>
          <w:sz w:val="23"/>
          <w:szCs w:val="23"/>
          <w:lang w:eastAsia="ru-RU"/>
        </w:rPr>
        <w:t> приложения признать утратившим силу.</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4. Внести в </w:t>
      </w:r>
      <w:hyperlink r:id="rId24" w:anchor="/document/70350272/entry/0" w:history="1">
        <w:r w:rsidRPr="009C0D47">
          <w:rPr>
            <w:rFonts w:ascii="Times New Roman" w:eastAsia="Times New Roman" w:hAnsi="Times New Roman" w:cs="Times New Roman"/>
            <w:color w:val="3272C0"/>
            <w:sz w:val="23"/>
            <w:szCs w:val="23"/>
            <w:lang w:eastAsia="ru-RU"/>
          </w:rPr>
          <w:t>Указ</w:t>
        </w:r>
      </w:hyperlink>
      <w:r w:rsidRPr="009C0D47">
        <w:rPr>
          <w:rFonts w:ascii="Times New Roman" w:eastAsia="Times New Roman" w:hAnsi="Times New Roman" w:cs="Times New Roman"/>
          <w:color w:val="22272F"/>
          <w:sz w:val="23"/>
          <w:szCs w:val="23"/>
          <w:lang w:eastAsia="ru-RU"/>
        </w:rPr>
        <w:t>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в </w:t>
      </w:r>
      <w:hyperlink r:id="rId25" w:anchor="/document/70350272/entry/11" w:history="1">
        <w:r w:rsidRPr="009C0D47">
          <w:rPr>
            <w:rFonts w:ascii="Times New Roman" w:eastAsia="Times New Roman" w:hAnsi="Times New Roman" w:cs="Times New Roman"/>
            <w:color w:val="3272C0"/>
            <w:sz w:val="23"/>
            <w:szCs w:val="23"/>
            <w:lang w:eastAsia="ru-RU"/>
          </w:rPr>
          <w:t>подпункте "а" пункта 1</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26" w:anchor="/document/70350272/entry/1104" w:history="1">
        <w:r w:rsidRPr="009C0D47">
          <w:rPr>
            <w:rFonts w:ascii="Times New Roman" w:eastAsia="Times New Roman" w:hAnsi="Times New Roman" w:cs="Times New Roman"/>
            <w:color w:val="3272C0"/>
            <w:sz w:val="23"/>
            <w:szCs w:val="23"/>
            <w:lang w:eastAsia="ru-RU"/>
          </w:rPr>
          <w:t>абзацев четвертого</w:t>
        </w:r>
      </w:hyperlink>
      <w:r w:rsidRPr="009C0D47">
        <w:rPr>
          <w:rFonts w:ascii="Times New Roman" w:eastAsia="Times New Roman" w:hAnsi="Times New Roman" w:cs="Times New Roman"/>
          <w:color w:val="22272F"/>
          <w:sz w:val="23"/>
          <w:szCs w:val="23"/>
          <w:lang w:eastAsia="ru-RU"/>
        </w:rPr>
        <w:t>, </w:t>
      </w:r>
      <w:hyperlink r:id="rId27" w:anchor="/document/70350272/entry/1107" w:history="1">
        <w:r w:rsidRPr="009C0D47">
          <w:rPr>
            <w:rFonts w:ascii="Times New Roman" w:eastAsia="Times New Roman" w:hAnsi="Times New Roman" w:cs="Times New Roman"/>
            <w:color w:val="3272C0"/>
            <w:sz w:val="23"/>
            <w:szCs w:val="23"/>
            <w:lang w:eastAsia="ru-RU"/>
          </w:rPr>
          <w:t>седьмого</w:t>
        </w:r>
      </w:hyperlink>
      <w:r w:rsidRPr="009C0D47">
        <w:rPr>
          <w:rFonts w:ascii="Times New Roman" w:eastAsia="Times New Roman" w:hAnsi="Times New Roman" w:cs="Times New Roman"/>
          <w:color w:val="22272F"/>
          <w:sz w:val="23"/>
          <w:szCs w:val="23"/>
          <w:lang w:eastAsia="ru-RU"/>
        </w:rPr>
        <w:t> и </w:t>
      </w:r>
      <w:hyperlink r:id="rId28" w:anchor="/document/70350272/entry/1108" w:history="1">
        <w:r w:rsidRPr="009C0D47">
          <w:rPr>
            <w:rFonts w:ascii="Times New Roman" w:eastAsia="Times New Roman" w:hAnsi="Times New Roman" w:cs="Times New Roman"/>
            <w:color w:val="3272C0"/>
            <w:sz w:val="23"/>
            <w:szCs w:val="23"/>
            <w:lang w:eastAsia="ru-RU"/>
          </w:rPr>
          <w:t>восьмого</w:t>
        </w:r>
      </w:hyperlink>
      <w:r w:rsidRPr="009C0D47">
        <w:rPr>
          <w:rFonts w:ascii="Times New Roman" w:eastAsia="Times New Roman" w:hAnsi="Times New Roman" w:cs="Times New Roman"/>
          <w:color w:val="22272F"/>
          <w:sz w:val="23"/>
          <w:szCs w:val="23"/>
          <w:lang w:eastAsia="ru-RU"/>
        </w:rPr>
        <w:t> слова "включенные в перечни, установленные нормативными правовыми актами Российской Федерации, "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29" w:anchor="/document/70350272/entry/1109" w:history="1">
        <w:r w:rsidRPr="009C0D47">
          <w:rPr>
            <w:rFonts w:ascii="Times New Roman" w:eastAsia="Times New Roman" w:hAnsi="Times New Roman" w:cs="Times New Roman"/>
            <w:color w:val="3272C0"/>
            <w:sz w:val="23"/>
            <w:szCs w:val="23"/>
            <w:lang w:eastAsia="ru-RU"/>
          </w:rPr>
          <w:t>абзаца девятого</w:t>
        </w:r>
      </w:hyperlink>
      <w:r w:rsidRPr="009C0D47">
        <w:rPr>
          <w:rFonts w:ascii="Times New Roman" w:eastAsia="Times New Roman" w:hAnsi="Times New Roman" w:cs="Times New Roman"/>
          <w:color w:val="22272F"/>
          <w:sz w:val="23"/>
          <w:szCs w:val="23"/>
          <w:lang w:eastAsia="ru-RU"/>
        </w:rPr>
        <w:t>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в </w:t>
      </w:r>
      <w:hyperlink r:id="rId30" w:anchor="/document/70350272/entry/21" w:history="1">
        <w:r w:rsidRPr="009C0D47">
          <w:rPr>
            <w:rFonts w:ascii="Times New Roman" w:eastAsia="Times New Roman" w:hAnsi="Times New Roman" w:cs="Times New Roman"/>
            <w:color w:val="3272C0"/>
            <w:sz w:val="23"/>
            <w:szCs w:val="23"/>
            <w:lang w:eastAsia="ru-RU"/>
          </w:rPr>
          <w:t>подпункте "а" пункта 2</w:t>
        </w:r>
      </w:hyperlink>
      <w:r w:rsidRPr="009C0D47">
        <w:rPr>
          <w:rFonts w:ascii="Times New Roman" w:eastAsia="Times New Roman" w:hAnsi="Times New Roman" w:cs="Times New Roman"/>
          <w:color w:val="22272F"/>
          <w:sz w:val="23"/>
          <w:szCs w:val="23"/>
          <w:lang w:eastAsia="ru-RU"/>
        </w:rPr>
        <w:t>:</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31" w:anchor="/document/70350272/entry/2102" w:history="1">
        <w:r w:rsidRPr="009C0D47">
          <w:rPr>
            <w:rFonts w:ascii="Times New Roman" w:eastAsia="Times New Roman" w:hAnsi="Times New Roman" w:cs="Times New Roman"/>
            <w:color w:val="3272C0"/>
            <w:sz w:val="23"/>
            <w:szCs w:val="23"/>
            <w:lang w:eastAsia="ru-RU"/>
          </w:rPr>
          <w:t>абзацев второго-пятого</w:t>
        </w:r>
      </w:hyperlink>
      <w:r w:rsidRPr="009C0D47">
        <w:rPr>
          <w:rFonts w:ascii="Times New Roman" w:eastAsia="Times New Roman" w:hAnsi="Times New Roman" w:cs="Times New Roman"/>
          <w:color w:val="22272F"/>
          <w:sz w:val="23"/>
          <w:szCs w:val="23"/>
          <w:lang w:eastAsia="ru-RU"/>
        </w:rPr>
        <w:t> слова "включенные в перечни, установленные нормативными правовыми актами Российской Федерации,"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из </w:t>
      </w:r>
      <w:hyperlink r:id="rId32" w:anchor="/document/70350272/entry/2106" w:history="1">
        <w:r w:rsidRPr="009C0D47">
          <w:rPr>
            <w:rFonts w:ascii="Times New Roman" w:eastAsia="Times New Roman" w:hAnsi="Times New Roman" w:cs="Times New Roman"/>
            <w:color w:val="3272C0"/>
            <w:sz w:val="23"/>
            <w:szCs w:val="23"/>
            <w:lang w:eastAsia="ru-RU"/>
          </w:rPr>
          <w:t>абзаца шестого</w:t>
        </w:r>
      </w:hyperlink>
      <w:r w:rsidRPr="009C0D47">
        <w:rPr>
          <w:rFonts w:ascii="Times New Roman" w:eastAsia="Times New Roman" w:hAnsi="Times New Roman" w:cs="Times New Roman"/>
          <w:color w:val="22272F"/>
          <w:sz w:val="23"/>
          <w:szCs w:val="23"/>
          <w:lang w:eastAsia="ru-RU"/>
        </w:rPr>
        <w:t> слова "включенные в перечни, установленные нормативными правовыми актами федеральных государственных органов," исключить;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дополнить </w:t>
      </w:r>
      <w:hyperlink r:id="rId33" w:anchor="/document/70350272/entry/310" w:history="1">
        <w:r w:rsidRPr="009C0D47">
          <w:rPr>
            <w:rFonts w:ascii="Times New Roman" w:eastAsia="Times New Roman" w:hAnsi="Times New Roman" w:cs="Times New Roman"/>
            <w:color w:val="3272C0"/>
            <w:sz w:val="23"/>
            <w:szCs w:val="23"/>
            <w:lang w:eastAsia="ru-RU"/>
          </w:rPr>
          <w:t>пунктом 3.1</w:t>
        </w:r>
      </w:hyperlink>
      <w:r w:rsidRPr="009C0D47">
        <w:rPr>
          <w:rFonts w:ascii="Times New Roman" w:eastAsia="Times New Roman" w:hAnsi="Times New Roman" w:cs="Times New Roman"/>
          <w:color w:val="22272F"/>
          <w:sz w:val="23"/>
          <w:szCs w:val="23"/>
          <w:lang w:eastAsia="ru-RU"/>
        </w:rPr>
        <w:t> следующего содержания: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lastRenderedPageBreak/>
        <w:t>5. Признать утратившими силу:</w:t>
      </w:r>
    </w:p>
    <w:p w:rsidR="009C0D47" w:rsidRPr="009C0D47" w:rsidRDefault="00000000"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4" w:anchor="/document/195556/entry/0" w:history="1">
        <w:r w:rsidR="009C0D47" w:rsidRPr="009C0D47">
          <w:rPr>
            <w:rFonts w:ascii="Times New Roman" w:eastAsia="Times New Roman" w:hAnsi="Times New Roman" w:cs="Times New Roman"/>
            <w:color w:val="3272C0"/>
            <w:sz w:val="23"/>
            <w:szCs w:val="23"/>
            <w:lang w:eastAsia="ru-RU"/>
          </w:rPr>
          <w:t>Указ</w:t>
        </w:r>
      </w:hyperlink>
      <w:r w:rsidR="009C0D47" w:rsidRPr="009C0D47">
        <w:rPr>
          <w:rFonts w:ascii="Times New Roman" w:eastAsia="Times New Roman" w:hAnsi="Times New Roman" w:cs="Times New Roman"/>
          <w:color w:val="22272F"/>
          <w:sz w:val="23"/>
          <w:szCs w:val="23"/>
          <w:lang w:eastAsia="ru-RU"/>
        </w:rPr>
        <w:t>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9C0D47" w:rsidRPr="009C0D47" w:rsidRDefault="00000000"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5" w:anchor="/document/197430/entry/1020" w:history="1">
        <w:r w:rsidR="009C0D47" w:rsidRPr="009C0D47">
          <w:rPr>
            <w:rFonts w:ascii="Times New Roman" w:eastAsia="Times New Roman" w:hAnsi="Times New Roman" w:cs="Times New Roman"/>
            <w:color w:val="3272C0"/>
            <w:sz w:val="23"/>
            <w:szCs w:val="23"/>
            <w:lang w:eastAsia="ru-RU"/>
          </w:rPr>
          <w:t>пункт 20</w:t>
        </w:r>
      </w:hyperlink>
      <w:r w:rsidR="009C0D47" w:rsidRPr="009C0D47">
        <w:rPr>
          <w:rFonts w:ascii="Times New Roman" w:eastAsia="Times New Roman" w:hAnsi="Times New Roman" w:cs="Times New Roman"/>
          <w:color w:val="22272F"/>
          <w:sz w:val="23"/>
          <w:szCs w:val="23"/>
          <w:lang w:eastAsia="ru-RU"/>
        </w:rPr>
        <w:t>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6. Министерству труда и социальной защиты Российской Федерации: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в 3-месячный срок утвердить </w:t>
      </w:r>
      <w:hyperlink r:id="rId36" w:anchor="/document/70553030/entry/1000" w:history="1">
        <w:r w:rsidRPr="009C0D47">
          <w:rPr>
            <w:rFonts w:ascii="Times New Roman" w:eastAsia="Times New Roman" w:hAnsi="Times New Roman" w:cs="Times New Roman"/>
            <w:color w:val="3272C0"/>
            <w:sz w:val="23"/>
            <w:szCs w:val="23"/>
            <w:lang w:eastAsia="ru-RU"/>
          </w:rPr>
          <w:t>требования</w:t>
        </w:r>
      </w:hyperlink>
      <w:r w:rsidRPr="009C0D47">
        <w:rPr>
          <w:rFonts w:ascii="Times New Roman" w:eastAsia="Times New Roman" w:hAnsi="Times New Roman" w:cs="Times New Roman"/>
          <w:color w:val="22272F"/>
          <w:sz w:val="23"/>
          <w:szCs w:val="23"/>
          <w:lang w:eastAsia="ru-RU"/>
        </w:rPr>
        <w:t>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7" w:anchor="/document/70553030/entry/2000" w:history="1">
        <w:r w:rsidRPr="009C0D47">
          <w:rPr>
            <w:rFonts w:ascii="Times New Roman" w:eastAsia="Times New Roman" w:hAnsi="Times New Roman" w:cs="Times New Roman"/>
            <w:color w:val="3272C0"/>
            <w:sz w:val="23"/>
            <w:szCs w:val="23"/>
            <w:lang w:eastAsia="ru-RU"/>
          </w:rPr>
          <w:t>требования</w:t>
        </w:r>
      </w:hyperlink>
      <w:r w:rsidRPr="009C0D47">
        <w:rPr>
          <w:rFonts w:ascii="Times New Roman" w:eastAsia="Times New Roman" w:hAnsi="Times New Roman" w:cs="Times New Roman"/>
          <w:color w:val="22272F"/>
          <w:sz w:val="23"/>
          <w:szCs w:val="23"/>
          <w:lang w:eastAsia="ru-RU"/>
        </w:rPr>
        <w:t>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8"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порядка, утвержденного настоящим Указом;</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осуществлять мониторинг выполнения органами и организациями требований, названных в </w:t>
      </w:r>
      <w:hyperlink r:id="rId39" w:anchor="/document/70408644/entry/61" w:history="1">
        <w:r w:rsidRPr="009C0D47">
          <w:rPr>
            <w:rFonts w:ascii="Times New Roman" w:eastAsia="Times New Roman" w:hAnsi="Times New Roman" w:cs="Times New Roman"/>
            <w:color w:val="3272C0"/>
            <w:sz w:val="23"/>
            <w:szCs w:val="23"/>
            <w:lang w:eastAsia="ru-RU"/>
          </w:rPr>
          <w:t>подпункте "а"</w:t>
        </w:r>
      </w:hyperlink>
      <w:r w:rsidRPr="009C0D47">
        <w:rPr>
          <w:rFonts w:ascii="Times New Roman" w:eastAsia="Times New Roman" w:hAnsi="Times New Roman" w:cs="Times New Roman"/>
          <w:color w:val="22272F"/>
          <w:sz w:val="23"/>
          <w:szCs w:val="23"/>
          <w:lang w:eastAsia="ru-RU"/>
        </w:rPr>
        <w:t> настоящего пункта.</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7. Руководителям органов и организаций: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в 4-месячный срок в соответствии с требованиями, предусмотренными </w:t>
      </w:r>
      <w:hyperlink r:id="rId40" w:anchor="/document/70408644/entry/61" w:history="1">
        <w:r w:rsidRPr="009C0D47">
          <w:rPr>
            <w:rFonts w:ascii="Times New Roman" w:eastAsia="Times New Roman" w:hAnsi="Times New Roman" w:cs="Times New Roman"/>
            <w:color w:val="3272C0"/>
            <w:sz w:val="23"/>
            <w:szCs w:val="23"/>
            <w:lang w:eastAsia="ru-RU"/>
          </w:rPr>
          <w:t>подпунктом "а" пункта 6</w:t>
        </w:r>
      </w:hyperlink>
      <w:r w:rsidRPr="009C0D47">
        <w:rPr>
          <w:rFonts w:ascii="Times New Roman" w:eastAsia="Times New Roman" w:hAnsi="Times New Roman" w:cs="Times New Roman"/>
          <w:color w:val="22272F"/>
          <w:sz w:val="23"/>
          <w:szCs w:val="23"/>
          <w:lang w:eastAsia="ru-RU"/>
        </w:rPr>
        <w:t> настоящего Указа, определить </w:t>
      </w:r>
      <w:hyperlink r:id="rId41" w:anchor="/document/5753999/entry/0" w:history="1">
        <w:r w:rsidRPr="009C0D47">
          <w:rPr>
            <w:rFonts w:ascii="Times New Roman" w:eastAsia="Times New Roman" w:hAnsi="Times New Roman" w:cs="Times New Roman"/>
            <w:color w:val="3272C0"/>
            <w:sz w:val="23"/>
            <w:szCs w:val="23"/>
            <w:lang w:eastAsia="ru-RU"/>
          </w:rPr>
          <w:t>должности</w:t>
        </w:r>
      </w:hyperlink>
      <w:r w:rsidRPr="009C0D47">
        <w:rPr>
          <w:rFonts w:ascii="Times New Roman" w:eastAsia="Times New Roman" w:hAnsi="Times New Roman" w:cs="Times New Roman"/>
          <w:color w:val="22272F"/>
          <w:sz w:val="23"/>
          <w:szCs w:val="23"/>
          <w:lang w:eastAsia="ru-RU"/>
        </w:rPr>
        <w:t>,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2"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порядка, утвержденного настоящим Указом, на официальных сайтах органов и организаций;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обеспечить в соответствии с предусмотренными требованиями размещение указанных сведений;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принять иные меры по реализации настоящего Указа.</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10. Настоящий Указ вступает в силу со дня его </w:t>
      </w:r>
      <w:hyperlink r:id="rId43" w:anchor="/document/70408645/entry/0" w:history="1">
        <w:r w:rsidRPr="009C0D47">
          <w:rPr>
            <w:rFonts w:ascii="Times New Roman" w:eastAsia="Times New Roman" w:hAnsi="Times New Roman" w:cs="Times New Roman"/>
            <w:color w:val="3272C0"/>
            <w:sz w:val="23"/>
            <w:szCs w:val="23"/>
            <w:lang w:eastAsia="ru-RU"/>
          </w:rPr>
          <w:t>официального опубликования</w:t>
        </w:r>
      </w:hyperlink>
      <w:r w:rsidRPr="009C0D47">
        <w:rPr>
          <w:rFonts w:ascii="Times New Roman" w:eastAsia="Times New Roman" w:hAnsi="Times New Roman" w:cs="Times New Roman"/>
          <w:color w:val="22272F"/>
          <w:sz w:val="23"/>
          <w:szCs w:val="23"/>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9C0D47" w:rsidRPr="009C0D47" w:rsidTr="009C0D47">
        <w:tc>
          <w:tcPr>
            <w:tcW w:w="3300" w:type="pct"/>
            <w:shd w:val="clear" w:color="auto" w:fill="FFFFFF"/>
            <w:vAlign w:val="bottom"/>
            <w:hideMark/>
          </w:tcPr>
          <w:p w:rsidR="009C0D47" w:rsidRPr="009C0D47" w:rsidRDefault="009C0D47" w:rsidP="009C0D47">
            <w:pPr>
              <w:spacing w:after="0" w:line="240" w:lineRule="auto"/>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Президент Российской Федерации</w:t>
            </w:r>
          </w:p>
        </w:tc>
        <w:tc>
          <w:tcPr>
            <w:tcW w:w="1650" w:type="pct"/>
            <w:shd w:val="clear" w:color="auto" w:fill="FFFFFF"/>
            <w:vAlign w:val="bottom"/>
            <w:hideMark/>
          </w:tcPr>
          <w:p w:rsidR="009C0D47" w:rsidRPr="009C0D47" w:rsidRDefault="009C0D47" w:rsidP="009C0D47">
            <w:pPr>
              <w:spacing w:after="0" w:line="240" w:lineRule="auto"/>
              <w:jc w:val="right"/>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Путин</w:t>
            </w:r>
          </w:p>
        </w:tc>
      </w:tr>
    </w:tbl>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 </w:t>
      </w:r>
    </w:p>
    <w:p w:rsidR="009C0D47" w:rsidRPr="009C0D47" w:rsidRDefault="009C0D47" w:rsidP="009C0D4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Москва, Кремль</w:t>
      </w:r>
    </w:p>
    <w:p w:rsidR="009C0D47" w:rsidRPr="009C0D47" w:rsidRDefault="009C0D47" w:rsidP="009C0D4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8 июля 2013 года</w:t>
      </w:r>
    </w:p>
    <w:p w:rsidR="009C0D47" w:rsidRPr="009C0D47" w:rsidRDefault="009C0D47" w:rsidP="009C0D4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N 613</w:t>
      </w:r>
    </w:p>
    <w:p w:rsidR="009C0D47" w:rsidRPr="009C0D47" w:rsidRDefault="009C0D47" w:rsidP="009C0D4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0D47">
        <w:rPr>
          <w:rFonts w:ascii="Times New Roman" w:eastAsia="Times New Roman" w:hAnsi="Times New Roman" w:cs="Times New Roman"/>
          <w:color w:val="22272F"/>
          <w:sz w:val="32"/>
          <w:szCs w:val="32"/>
          <w:lang w:eastAsia="ru-RU"/>
        </w:rPr>
        <w:t>Порядок</w:t>
      </w:r>
      <w:r w:rsidRPr="009C0D47">
        <w:rPr>
          <w:rFonts w:ascii="Times New Roman" w:eastAsia="Times New Roman" w:hAnsi="Times New Roman" w:cs="Times New Roman"/>
          <w:color w:val="22272F"/>
          <w:sz w:val="32"/>
          <w:szCs w:val="32"/>
          <w:lang w:eastAsia="ru-RU"/>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Pr="009C0D47">
        <w:rPr>
          <w:rFonts w:ascii="Times New Roman" w:eastAsia="Times New Roman" w:hAnsi="Times New Roman" w:cs="Times New Roman"/>
          <w:color w:val="22272F"/>
          <w:sz w:val="32"/>
          <w:szCs w:val="32"/>
          <w:lang w:eastAsia="ru-RU"/>
        </w:rPr>
        <w:br/>
        <w:t>(утв. </w:t>
      </w:r>
      <w:hyperlink r:id="rId44" w:anchor="/document/70408644/entry/0" w:history="1">
        <w:r w:rsidRPr="009C0D47">
          <w:rPr>
            <w:rFonts w:ascii="Times New Roman" w:eastAsia="Times New Roman" w:hAnsi="Times New Roman" w:cs="Times New Roman"/>
            <w:color w:val="3272C0"/>
            <w:sz w:val="32"/>
            <w:szCs w:val="32"/>
            <w:lang w:eastAsia="ru-RU"/>
          </w:rPr>
          <w:t>Указом</w:t>
        </w:r>
      </w:hyperlink>
      <w:r w:rsidRPr="009C0D47">
        <w:rPr>
          <w:rFonts w:ascii="Times New Roman" w:eastAsia="Times New Roman" w:hAnsi="Times New Roman" w:cs="Times New Roman"/>
          <w:color w:val="22272F"/>
          <w:sz w:val="32"/>
          <w:szCs w:val="32"/>
          <w:lang w:eastAsia="ru-RU"/>
        </w:rPr>
        <w:t> Президента РФ от 8 июля 2013 г. N 613)</w:t>
      </w:r>
    </w:p>
    <w:p w:rsidR="009C0D47" w:rsidRPr="009C0D47" w:rsidRDefault="009C0D47" w:rsidP="009C0D4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9C0D47">
        <w:rPr>
          <w:rFonts w:ascii="Times New Roman" w:eastAsia="Times New Roman" w:hAnsi="Times New Roman" w:cs="Times New Roman"/>
          <w:color w:val="3272C0"/>
          <w:sz w:val="24"/>
          <w:szCs w:val="24"/>
          <w:lang w:eastAsia="ru-RU"/>
        </w:rPr>
        <w:t>С изменениями и дополнениями от:</w:t>
      </w:r>
    </w:p>
    <w:p w:rsidR="009C0D47" w:rsidRPr="009C0D47" w:rsidRDefault="00000000"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5" w:anchor="/document/70523542/entry/11141" w:history="1">
        <w:r w:rsidR="009C0D47" w:rsidRPr="009C0D47">
          <w:rPr>
            <w:rFonts w:ascii="Times New Roman" w:eastAsia="Times New Roman" w:hAnsi="Times New Roman" w:cs="Times New Roman"/>
            <w:color w:val="3272C0"/>
            <w:sz w:val="20"/>
            <w:szCs w:val="20"/>
            <w:lang w:eastAsia="ru-RU"/>
          </w:rPr>
          <w:t>Указом</w:t>
        </w:r>
      </w:hyperlink>
      <w:r w:rsidR="009C0D47" w:rsidRPr="009C0D47">
        <w:rPr>
          <w:rFonts w:ascii="Times New Roman" w:eastAsia="Times New Roman" w:hAnsi="Times New Roman" w:cs="Times New Roman"/>
          <w:color w:val="464C55"/>
          <w:sz w:val="20"/>
          <w:szCs w:val="20"/>
          <w:lang w:eastAsia="ru-RU"/>
        </w:rPr>
        <w:t> Президента РФ от 3 декабря 2013 г. N 878 в пункт 1 внесены изменения</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6" w:anchor="/document/58056018/entry/1001" w:history="1">
        <w:r w:rsidR="009C0D47" w:rsidRPr="009C0D47">
          <w:rPr>
            <w:rFonts w:ascii="Times New Roman" w:eastAsia="Times New Roman" w:hAnsi="Times New Roman" w:cs="Times New Roman"/>
            <w:color w:val="3272C0"/>
            <w:sz w:val="20"/>
            <w:szCs w:val="20"/>
            <w:lang w:eastAsia="ru-RU"/>
          </w:rPr>
          <w:t>См. текст пункта в предыдущей редакции</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w:t>
      </w:r>
      <w:r w:rsidRPr="009C0D47">
        <w:rPr>
          <w:rFonts w:ascii="Times New Roman" w:eastAsia="Times New Roman" w:hAnsi="Times New Roman" w:cs="Times New Roman"/>
          <w:color w:val="22272F"/>
          <w:sz w:val="23"/>
          <w:szCs w:val="23"/>
          <w:lang w:eastAsia="ru-RU"/>
        </w:rPr>
        <w:lastRenderedPageBreak/>
        <w:t>о доходах, расходах, об имуществе и обязательствах имущественного характера их супруг (супругов) и несовершеннолетних детей: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декларированный годовой доход служащего (работника), его супруги (супруга) и несовершеннолетних детей;</w:t>
      </w:r>
    </w:p>
    <w:p w:rsidR="009C0D47" w:rsidRPr="009C0D47" w:rsidRDefault="009C0D47"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C0D47">
        <w:rPr>
          <w:rFonts w:ascii="Times New Roman" w:eastAsia="Times New Roman" w:hAnsi="Times New Roman" w:cs="Times New Roman"/>
          <w:color w:val="464C55"/>
          <w:sz w:val="20"/>
          <w:szCs w:val="20"/>
          <w:lang w:eastAsia="ru-RU"/>
        </w:rPr>
        <w:t>Подпункт "г" изменен с 1 января 2021 г. - </w:t>
      </w:r>
      <w:hyperlink r:id="rId47" w:anchor="/document/75031844/entry/2005" w:history="1">
        <w:r w:rsidRPr="009C0D47">
          <w:rPr>
            <w:rFonts w:ascii="Times New Roman" w:eastAsia="Times New Roman" w:hAnsi="Times New Roman" w:cs="Times New Roman"/>
            <w:color w:val="3272C0"/>
            <w:sz w:val="20"/>
            <w:szCs w:val="20"/>
            <w:lang w:eastAsia="ru-RU"/>
          </w:rPr>
          <w:t>Указ</w:t>
        </w:r>
      </w:hyperlink>
      <w:r w:rsidRPr="009C0D47">
        <w:rPr>
          <w:rFonts w:ascii="Times New Roman" w:eastAsia="Times New Roman" w:hAnsi="Times New Roman" w:cs="Times New Roman"/>
          <w:color w:val="464C55"/>
          <w:sz w:val="20"/>
          <w:szCs w:val="20"/>
          <w:lang w:eastAsia="ru-RU"/>
        </w:rPr>
        <w:t> Президента России от 10 декабря 2020 г. N 778</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8" w:anchor="/document/77706521/entry/1024" w:history="1">
        <w:r w:rsidR="009C0D47" w:rsidRPr="009C0D47">
          <w:rPr>
            <w:rFonts w:ascii="Times New Roman" w:eastAsia="Times New Roman" w:hAnsi="Times New Roman" w:cs="Times New Roman"/>
            <w:color w:val="3272C0"/>
            <w:sz w:val="20"/>
            <w:szCs w:val="20"/>
            <w:lang w:eastAsia="ru-RU"/>
          </w:rPr>
          <w:t>См. предыдущую редакцию</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иные сведения (кроме указанных в </w:t>
      </w:r>
      <w:hyperlink r:id="rId49"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персональные данные супруги (супруга), детей и иных членов семьи служащего (работника);</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д) информацию, отнесенную к государственной тайне или являющуюся конфиденциальной.</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4. Сведения о доходах, расходах, об имуществе и обязательствах имущественного характера, указанные в </w:t>
      </w:r>
      <w:hyperlink r:id="rId50"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w:t>
      </w:r>
      <w:r w:rsidRPr="009C0D47">
        <w:rPr>
          <w:rFonts w:ascii="Times New Roman" w:eastAsia="Times New Roman" w:hAnsi="Times New Roman" w:cs="Times New Roman"/>
          <w:color w:val="22272F"/>
          <w:sz w:val="23"/>
          <w:szCs w:val="23"/>
          <w:lang w:eastAsia="ru-RU"/>
        </w:rPr>
        <w:lastRenderedPageBreak/>
        <w:t>обновляются в течение 14 рабочих дней со дня истечения срока, установленного для их подачи.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5. Размещение на официальных сайтах сведений о доходах, расходах, об имуществе и обязательствах имущественного характера, указанных в </w:t>
      </w:r>
      <w:hyperlink r:id="rId51"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настоящего порядка:</w:t>
      </w:r>
    </w:p>
    <w:p w:rsidR="009C0D47" w:rsidRPr="009C0D47" w:rsidRDefault="00000000"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2" w:anchor="/document/70523542/entry/11142" w:history="1">
        <w:r w:rsidR="009C0D47" w:rsidRPr="009C0D47">
          <w:rPr>
            <w:rFonts w:ascii="Times New Roman" w:eastAsia="Times New Roman" w:hAnsi="Times New Roman" w:cs="Times New Roman"/>
            <w:color w:val="3272C0"/>
            <w:sz w:val="20"/>
            <w:szCs w:val="20"/>
            <w:lang w:eastAsia="ru-RU"/>
          </w:rPr>
          <w:t>Указом</w:t>
        </w:r>
      </w:hyperlink>
      <w:r w:rsidR="009C0D47" w:rsidRPr="009C0D47">
        <w:rPr>
          <w:rFonts w:ascii="Times New Roman" w:eastAsia="Times New Roman" w:hAnsi="Times New Roman" w:cs="Times New Roman"/>
          <w:color w:val="464C55"/>
          <w:sz w:val="20"/>
          <w:szCs w:val="20"/>
          <w:lang w:eastAsia="ru-RU"/>
        </w:rPr>
        <w:t> Президента РФ от 3 декабря 2013 г. N 878 в подпункт "а" внесены изменения</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3" w:anchor="/document/58056018/entry/1051" w:history="1">
        <w:r w:rsidR="009C0D47" w:rsidRPr="009C0D47">
          <w:rPr>
            <w:rFonts w:ascii="Times New Roman" w:eastAsia="Times New Roman" w:hAnsi="Times New Roman" w:cs="Times New Roman"/>
            <w:color w:val="3272C0"/>
            <w:sz w:val="20"/>
            <w:szCs w:val="20"/>
            <w:lang w:eastAsia="ru-RU"/>
          </w:rPr>
          <w:t>См. текст подпункта в предыдущей редакции</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C0D47" w:rsidRPr="009C0D47" w:rsidRDefault="00000000"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4" w:anchor="/document/71131326/entry/22" w:history="1">
        <w:r w:rsidR="009C0D47" w:rsidRPr="009C0D47">
          <w:rPr>
            <w:rFonts w:ascii="Times New Roman" w:eastAsia="Times New Roman" w:hAnsi="Times New Roman" w:cs="Times New Roman"/>
            <w:color w:val="3272C0"/>
            <w:sz w:val="20"/>
            <w:szCs w:val="20"/>
            <w:lang w:eastAsia="ru-RU"/>
          </w:rPr>
          <w:t>Указом</w:t>
        </w:r>
      </w:hyperlink>
      <w:r w:rsidR="009C0D47" w:rsidRPr="009C0D47">
        <w:rPr>
          <w:rFonts w:ascii="Times New Roman" w:eastAsia="Times New Roman" w:hAnsi="Times New Roman" w:cs="Times New Roman"/>
          <w:color w:val="464C55"/>
          <w:sz w:val="20"/>
          <w:szCs w:val="20"/>
          <w:lang w:eastAsia="ru-RU"/>
        </w:rPr>
        <w:t> Президента РФ от 15 июля 2015 г. N 364 в пункт 5.1 внесены изменения</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57507674/entry/10501" w:history="1">
        <w:r w:rsidR="009C0D47" w:rsidRPr="009C0D47">
          <w:rPr>
            <w:rFonts w:ascii="Times New Roman" w:eastAsia="Times New Roman" w:hAnsi="Times New Roman" w:cs="Times New Roman"/>
            <w:color w:val="3272C0"/>
            <w:sz w:val="20"/>
            <w:szCs w:val="20"/>
            <w:lang w:eastAsia="ru-RU"/>
          </w:rPr>
          <w:t>См. текст пункта в предыдущей редакции</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w:t>
      </w:r>
      <w:r w:rsidRPr="009C0D47">
        <w:rPr>
          <w:rFonts w:ascii="Times New Roman" w:eastAsia="Times New Roman" w:hAnsi="Times New Roman" w:cs="Times New Roman"/>
          <w:color w:val="22272F"/>
          <w:sz w:val="23"/>
          <w:szCs w:val="23"/>
          <w:lang w:eastAsia="ru-RU"/>
        </w:rPr>
        <w:lastRenderedPageBreak/>
        <w:t>коррупции, официальных сайтов федеральных государственных органов, Центрального банка Российской Федерации, </w:t>
      </w:r>
      <w:hyperlink r:id="rId56" w:tgtFrame="_blank" w:history="1">
        <w:r w:rsidRPr="009C0D47">
          <w:rPr>
            <w:rFonts w:ascii="Times New Roman" w:eastAsia="Times New Roman" w:hAnsi="Times New Roman" w:cs="Times New Roman"/>
            <w:color w:val="3272C0"/>
            <w:sz w:val="23"/>
            <w:szCs w:val="23"/>
            <w:lang w:eastAsia="ru-RU"/>
          </w:rPr>
          <w:t>Пенсионного фонда</w:t>
        </w:r>
      </w:hyperlink>
      <w:r w:rsidRPr="009C0D47">
        <w:rPr>
          <w:rFonts w:ascii="Times New Roman" w:eastAsia="Times New Roman" w:hAnsi="Times New Roman" w:cs="Times New Roman"/>
          <w:color w:val="22272F"/>
          <w:sz w:val="23"/>
          <w:szCs w:val="23"/>
          <w:lang w:eastAsia="ru-RU"/>
        </w:rPr>
        <w:t> Российской Федерации, </w:t>
      </w:r>
      <w:hyperlink r:id="rId57" w:tgtFrame="_blank" w:history="1">
        <w:r w:rsidRPr="009C0D47">
          <w:rPr>
            <w:rFonts w:ascii="Times New Roman" w:eastAsia="Times New Roman" w:hAnsi="Times New Roman" w:cs="Times New Roman"/>
            <w:color w:val="3272C0"/>
            <w:sz w:val="23"/>
            <w:szCs w:val="23"/>
            <w:lang w:eastAsia="ru-RU"/>
          </w:rPr>
          <w:t>Фонда социального страхования</w:t>
        </w:r>
      </w:hyperlink>
      <w:r w:rsidRPr="009C0D47">
        <w:rPr>
          <w:rFonts w:ascii="Times New Roman" w:eastAsia="Times New Roman" w:hAnsi="Times New Roman" w:cs="Times New Roman"/>
          <w:color w:val="22272F"/>
          <w:sz w:val="23"/>
          <w:szCs w:val="23"/>
          <w:lang w:eastAsia="ru-RU"/>
        </w:rPr>
        <w:t> Российской Федерации, </w:t>
      </w:r>
      <w:hyperlink r:id="rId58" w:tgtFrame="_blank" w:history="1">
        <w:r w:rsidRPr="009C0D47">
          <w:rPr>
            <w:rFonts w:ascii="Times New Roman" w:eastAsia="Times New Roman" w:hAnsi="Times New Roman" w:cs="Times New Roman"/>
            <w:color w:val="3272C0"/>
            <w:sz w:val="23"/>
            <w:szCs w:val="23"/>
            <w:lang w:eastAsia="ru-RU"/>
          </w:rPr>
          <w:t>Федерального фонда обязательного медицинского страхования</w:t>
        </w:r>
      </w:hyperlink>
      <w:r w:rsidRPr="009C0D47">
        <w:rPr>
          <w:rFonts w:ascii="Times New Roman" w:eastAsia="Times New Roman" w:hAnsi="Times New Roman" w:cs="Times New Roman"/>
          <w:color w:val="22272F"/>
          <w:sz w:val="23"/>
          <w:szCs w:val="23"/>
          <w:lang w:eastAsia="ru-RU"/>
        </w:rPr>
        <w:t>,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C0D47" w:rsidRPr="009C0D47" w:rsidRDefault="00000000"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9" w:anchor="/document/70523542/entry/11143" w:history="1">
        <w:r w:rsidR="009C0D47" w:rsidRPr="009C0D47">
          <w:rPr>
            <w:rFonts w:ascii="Times New Roman" w:eastAsia="Times New Roman" w:hAnsi="Times New Roman" w:cs="Times New Roman"/>
            <w:color w:val="3272C0"/>
            <w:sz w:val="20"/>
            <w:szCs w:val="20"/>
            <w:lang w:eastAsia="ru-RU"/>
          </w:rPr>
          <w:t>Указом</w:t>
        </w:r>
      </w:hyperlink>
      <w:r w:rsidR="009C0D47" w:rsidRPr="009C0D47">
        <w:rPr>
          <w:rFonts w:ascii="Times New Roman" w:eastAsia="Times New Roman" w:hAnsi="Times New Roman" w:cs="Times New Roman"/>
          <w:color w:val="464C55"/>
          <w:sz w:val="20"/>
          <w:szCs w:val="20"/>
          <w:lang w:eastAsia="ru-RU"/>
        </w:rPr>
        <w:t> Президента РФ от 3 декабря 2013 г. N 878 в пункт 6 внесены изменения</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0" w:anchor="/document/58056018/entry/1006" w:history="1">
        <w:r w:rsidR="009C0D47" w:rsidRPr="009C0D47">
          <w:rPr>
            <w:rFonts w:ascii="Times New Roman" w:eastAsia="Times New Roman" w:hAnsi="Times New Roman" w:cs="Times New Roman"/>
            <w:color w:val="3272C0"/>
            <w:sz w:val="20"/>
            <w:szCs w:val="20"/>
            <w:lang w:eastAsia="ru-RU"/>
          </w:rPr>
          <w:t>См. текст пункта в предыдущей редакции</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61" w:anchor="/document/70408644/entry/1002" w:history="1">
        <w:r w:rsidRPr="009C0D47">
          <w:rPr>
            <w:rFonts w:ascii="Times New Roman" w:eastAsia="Times New Roman" w:hAnsi="Times New Roman" w:cs="Times New Roman"/>
            <w:color w:val="3272C0"/>
            <w:sz w:val="23"/>
            <w:szCs w:val="23"/>
            <w:lang w:eastAsia="ru-RU"/>
          </w:rPr>
          <w:t>пункте 2</w:t>
        </w:r>
      </w:hyperlink>
      <w:r w:rsidRPr="009C0D47">
        <w:rPr>
          <w:rFonts w:ascii="Times New Roman" w:eastAsia="Times New Roman" w:hAnsi="Times New Roman" w:cs="Times New Roman"/>
          <w:color w:val="22272F"/>
          <w:sz w:val="23"/>
          <w:szCs w:val="23"/>
          <w:lang w:eastAsia="ru-RU"/>
        </w:rPr>
        <w:t> настоящего порядка, в том случае, если запрашиваемые сведения отсутствуют на официальном сайте.</w:t>
      </w:r>
    </w:p>
    <w:p w:rsidR="009C0D47" w:rsidRPr="009C0D47" w:rsidRDefault="00000000" w:rsidP="009C0D47">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62" w:anchor="/document/70523542/entry/11144" w:history="1">
        <w:r w:rsidR="009C0D47" w:rsidRPr="009C0D47">
          <w:rPr>
            <w:rFonts w:ascii="Times New Roman" w:eastAsia="Times New Roman" w:hAnsi="Times New Roman" w:cs="Times New Roman"/>
            <w:color w:val="3272C0"/>
            <w:sz w:val="20"/>
            <w:szCs w:val="20"/>
            <w:lang w:eastAsia="ru-RU"/>
          </w:rPr>
          <w:t>Указом</w:t>
        </w:r>
      </w:hyperlink>
      <w:r w:rsidR="009C0D47" w:rsidRPr="009C0D47">
        <w:rPr>
          <w:rFonts w:ascii="Times New Roman" w:eastAsia="Times New Roman" w:hAnsi="Times New Roman" w:cs="Times New Roman"/>
          <w:color w:val="464C55"/>
          <w:sz w:val="20"/>
          <w:szCs w:val="20"/>
          <w:lang w:eastAsia="ru-RU"/>
        </w:rPr>
        <w:t> Президента РФ от 3 декабря 2013 г. N 878 в пункт 7 внесены изменения</w:t>
      </w:r>
    </w:p>
    <w:p w:rsidR="009C0D47" w:rsidRPr="009C0D47" w:rsidRDefault="00000000" w:rsidP="009C0D4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3" w:anchor="/document/58056018/entry/1007" w:history="1">
        <w:r w:rsidR="009C0D47" w:rsidRPr="009C0D47">
          <w:rPr>
            <w:rFonts w:ascii="Times New Roman" w:eastAsia="Times New Roman" w:hAnsi="Times New Roman" w:cs="Times New Roman"/>
            <w:color w:val="3272C0"/>
            <w:sz w:val="20"/>
            <w:szCs w:val="20"/>
            <w:lang w:eastAsia="ru-RU"/>
          </w:rPr>
          <w:t>См. текст пункта в предыдущей редакции</w:t>
        </w:r>
      </w:hyperlink>
    </w:p>
    <w:p w:rsidR="009C0D47" w:rsidRPr="009C0D47" w:rsidRDefault="009C0D47" w:rsidP="009C0D4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0D47">
        <w:rPr>
          <w:rFonts w:ascii="Times New Roman" w:eastAsia="Times New Roman" w:hAnsi="Times New Roman" w:cs="Times New Roman"/>
          <w:color w:val="22272F"/>
          <w:sz w:val="23"/>
          <w:szCs w:val="23"/>
          <w:lang w:eastAsia="ru-RU"/>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A28BA" w:rsidRDefault="008A28BA"/>
    <w:sectPr w:rsidR="008A2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47"/>
    <w:rsid w:val="008A28BA"/>
    <w:rsid w:val="009C0D47"/>
    <w:rsid w:val="00CA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4FE92-97EC-4F91-9810-9ABBBA2F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462">
      <w:bodyDiv w:val="1"/>
      <w:marLeft w:val="0"/>
      <w:marRight w:val="0"/>
      <w:marTop w:val="0"/>
      <w:marBottom w:val="0"/>
      <w:divBdr>
        <w:top w:val="none" w:sz="0" w:space="0" w:color="auto"/>
        <w:left w:val="none" w:sz="0" w:space="0" w:color="auto"/>
        <w:bottom w:val="none" w:sz="0" w:space="0" w:color="auto"/>
        <w:right w:val="none" w:sz="0" w:space="0" w:color="auto"/>
      </w:divBdr>
      <w:divsChild>
        <w:div w:id="1220895557">
          <w:marLeft w:val="0"/>
          <w:marRight w:val="0"/>
          <w:marTop w:val="240"/>
          <w:marBottom w:val="240"/>
          <w:divBdr>
            <w:top w:val="none" w:sz="0" w:space="0" w:color="auto"/>
            <w:left w:val="none" w:sz="0" w:space="0" w:color="auto"/>
            <w:bottom w:val="none" w:sz="0" w:space="0" w:color="auto"/>
            <w:right w:val="none" w:sz="0" w:space="0" w:color="auto"/>
          </w:divBdr>
        </w:div>
        <w:div w:id="1972321609">
          <w:marLeft w:val="0"/>
          <w:marRight w:val="0"/>
          <w:marTop w:val="0"/>
          <w:marBottom w:val="0"/>
          <w:divBdr>
            <w:top w:val="none" w:sz="0" w:space="0" w:color="auto"/>
            <w:left w:val="none" w:sz="0" w:space="0" w:color="auto"/>
            <w:bottom w:val="none" w:sz="0" w:space="0" w:color="auto"/>
            <w:right w:val="none" w:sz="0" w:space="0" w:color="auto"/>
          </w:divBdr>
        </w:div>
        <w:div w:id="1129975697">
          <w:marLeft w:val="0"/>
          <w:marRight w:val="0"/>
          <w:marTop w:val="0"/>
          <w:marBottom w:val="0"/>
          <w:divBdr>
            <w:top w:val="none" w:sz="0" w:space="0" w:color="auto"/>
            <w:left w:val="none" w:sz="0" w:space="0" w:color="auto"/>
            <w:bottom w:val="none" w:sz="0" w:space="0" w:color="auto"/>
            <w:right w:val="none" w:sz="0" w:space="0" w:color="auto"/>
          </w:divBdr>
        </w:div>
        <w:div w:id="1200783296">
          <w:marLeft w:val="0"/>
          <w:marRight w:val="0"/>
          <w:marTop w:val="0"/>
          <w:marBottom w:val="0"/>
          <w:divBdr>
            <w:top w:val="none" w:sz="0" w:space="0" w:color="auto"/>
            <w:left w:val="none" w:sz="0" w:space="0" w:color="auto"/>
            <w:bottom w:val="none" w:sz="0" w:space="0" w:color="auto"/>
            <w:right w:val="none" w:sz="0" w:space="0" w:color="auto"/>
          </w:divBdr>
        </w:div>
        <w:div w:id="519516916">
          <w:marLeft w:val="0"/>
          <w:marRight w:val="0"/>
          <w:marTop w:val="0"/>
          <w:marBottom w:val="0"/>
          <w:divBdr>
            <w:top w:val="none" w:sz="0" w:space="0" w:color="auto"/>
            <w:left w:val="none" w:sz="0" w:space="0" w:color="auto"/>
            <w:bottom w:val="none" w:sz="0" w:space="0" w:color="auto"/>
            <w:right w:val="none" w:sz="0" w:space="0" w:color="auto"/>
          </w:divBdr>
        </w:div>
        <w:div w:id="1092973646">
          <w:marLeft w:val="0"/>
          <w:marRight w:val="0"/>
          <w:marTop w:val="0"/>
          <w:marBottom w:val="0"/>
          <w:divBdr>
            <w:top w:val="none" w:sz="0" w:space="0" w:color="auto"/>
            <w:left w:val="none" w:sz="0" w:space="0" w:color="auto"/>
            <w:bottom w:val="none" w:sz="0" w:space="0" w:color="auto"/>
            <w:right w:val="none" w:sz="0" w:space="0" w:color="auto"/>
          </w:divBdr>
        </w:div>
        <w:div w:id="221335965">
          <w:marLeft w:val="0"/>
          <w:marRight w:val="0"/>
          <w:marTop w:val="0"/>
          <w:marBottom w:val="0"/>
          <w:divBdr>
            <w:top w:val="none" w:sz="0" w:space="0" w:color="auto"/>
            <w:left w:val="none" w:sz="0" w:space="0" w:color="auto"/>
            <w:bottom w:val="none" w:sz="0" w:space="0" w:color="auto"/>
            <w:right w:val="none" w:sz="0" w:space="0" w:color="auto"/>
          </w:divBdr>
        </w:div>
        <w:div w:id="217479993">
          <w:marLeft w:val="0"/>
          <w:marRight w:val="0"/>
          <w:marTop w:val="0"/>
          <w:marBottom w:val="0"/>
          <w:divBdr>
            <w:top w:val="none" w:sz="0" w:space="0" w:color="auto"/>
            <w:left w:val="none" w:sz="0" w:space="0" w:color="auto"/>
            <w:bottom w:val="none" w:sz="0" w:space="0" w:color="auto"/>
            <w:right w:val="none" w:sz="0" w:space="0" w:color="auto"/>
          </w:divBdr>
        </w:div>
        <w:div w:id="128057901">
          <w:marLeft w:val="0"/>
          <w:marRight w:val="0"/>
          <w:marTop w:val="0"/>
          <w:marBottom w:val="0"/>
          <w:divBdr>
            <w:top w:val="none" w:sz="0" w:space="0" w:color="auto"/>
            <w:left w:val="none" w:sz="0" w:space="0" w:color="auto"/>
            <w:bottom w:val="none" w:sz="0" w:space="0" w:color="auto"/>
            <w:right w:val="none" w:sz="0" w:space="0" w:color="auto"/>
          </w:divBdr>
          <w:divsChild>
            <w:div w:id="2022657944">
              <w:marLeft w:val="0"/>
              <w:marRight w:val="0"/>
              <w:marTop w:val="0"/>
              <w:marBottom w:val="0"/>
              <w:divBdr>
                <w:top w:val="none" w:sz="0" w:space="0" w:color="auto"/>
                <w:left w:val="none" w:sz="0" w:space="0" w:color="auto"/>
                <w:bottom w:val="none" w:sz="0" w:space="0" w:color="auto"/>
                <w:right w:val="none" w:sz="0" w:space="0" w:color="auto"/>
              </w:divBdr>
            </w:div>
          </w:divsChild>
        </w:div>
        <w:div w:id="71512643">
          <w:marLeft w:val="0"/>
          <w:marRight w:val="0"/>
          <w:marTop w:val="0"/>
          <w:marBottom w:val="0"/>
          <w:divBdr>
            <w:top w:val="none" w:sz="0" w:space="0" w:color="auto"/>
            <w:left w:val="none" w:sz="0" w:space="0" w:color="auto"/>
            <w:bottom w:val="none" w:sz="0" w:space="0" w:color="auto"/>
            <w:right w:val="none" w:sz="0" w:space="0" w:color="auto"/>
          </w:divBdr>
        </w:div>
        <w:div w:id="1316300767">
          <w:marLeft w:val="0"/>
          <w:marRight w:val="0"/>
          <w:marTop w:val="0"/>
          <w:marBottom w:val="0"/>
          <w:divBdr>
            <w:top w:val="none" w:sz="0" w:space="0" w:color="auto"/>
            <w:left w:val="none" w:sz="0" w:space="0" w:color="auto"/>
            <w:bottom w:val="none" w:sz="0" w:space="0" w:color="auto"/>
            <w:right w:val="none" w:sz="0" w:space="0" w:color="auto"/>
          </w:divBdr>
        </w:div>
        <w:div w:id="1021081507">
          <w:marLeft w:val="0"/>
          <w:marRight w:val="0"/>
          <w:marTop w:val="0"/>
          <w:marBottom w:val="0"/>
          <w:divBdr>
            <w:top w:val="none" w:sz="0" w:space="0" w:color="auto"/>
            <w:left w:val="none" w:sz="0" w:space="0" w:color="auto"/>
            <w:bottom w:val="none" w:sz="0" w:space="0" w:color="auto"/>
            <w:right w:val="none" w:sz="0" w:space="0" w:color="auto"/>
          </w:divBdr>
        </w:div>
        <w:div w:id="1207253138">
          <w:marLeft w:val="0"/>
          <w:marRight w:val="0"/>
          <w:marTop w:val="0"/>
          <w:marBottom w:val="0"/>
          <w:divBdr>
            <w:top w:val="none" w:sz="0" w:space="0" w:color="auto"/>
            <w:left w:val="none" w:sz="0" w:space="0" w:color="auto"/>
            <w:bottom w:val="none" w:sz="0" w:space="0" w:color="auto"/>
            <w:right w:val="none" w:sz="0" w:space="0" w:color="auto"/>
          </w:divBdr>
        </w:div>
        <w:div w:id="1622803992">
          <w:marLeft w:val="0"/>
          <w:marRight w:val="0"/>
          <w:marTop w:val="0"/>
          <w:marBottom w:val="0"/>
          <w:divBdr>
            <w:top w:val="none" w:sz="0" w:space="0" w:color="auto"/>
            <w:left w:val="none" w:sz="0" w:space="0" w:color="auto"/>
            <w:bottom w:val="none" w:sz="0" w:space="0" w:color="auto"/>
            <w:right w:val="none" w:sz="0" w:space="0" w:color="auto"/>
          </w:divBdr>
        </w:div>
        <w:div w:id="220753521">
          <w:marLeft w:val="0"/>
          <w:marRight w:val="0"/>
          <w:marTop w:val="240"/>
          <w:marBottom w:val="240"/>
          <w:divBdr>
            <w:top w:val="none" w:sz="0" w:space="0" w:color="auto"/>
            <w:left w:val="none" w:sz="0" w:space="0" w:color="auto"/>
            <w:bottom w:val="none" w:sz="0" w:space="0" w:color="auto"/>
            <w:right w:val="none" w:sz="0" w:space="0" w:color="auto"/>
          </w:divBdr>
        </w:div>
        <w:div w:id="732974438">
          <w:marLeft w:val="0"/>
          <w:marRight w:val="0"/>
          <w:marTop w:val="0"/>
          <w:marBottom w:val="0"/>
          <w:divBdr>
            <w:top w:val="none" w:sz="0" w:space="0" w:color="auto"/>
            <w:left w:val="none" w:sz="0" w:space="0" w:color="auto"/>
            <w:bottom w:val="none" w:sz="0" w:space="0" w:color="auto"/>
            <w:right w:val="none" w:sz="0" w:space="0" w:color="auto"/>
          </w:divBdr>
          <w:divsChild>
            <w:div w:id="175000375">
              <w:marLeft w:val="0"/>
              <w:marRight w:val="0"/>
              <w:marTop w:val="240"/>
              <w:marBottom w:val="240"/>
              <w:divBdr>
                <w:top w:val="none" w:sz="0" w:space="0" w:color="auto"/>
                <w:left w:val="none" w:sz="0" w:space="0" w:color="auto"/>
                <w:bottom w:val="none" w:sz="0" w:space="0" w:color="auto"/>
                <w:right w:val="none" w:sz="0" w:space="0" w:color="auto"/>
              </w:divBdr>
            </w:div>
          </w:divsChild>
        </w:div>
        <w:div w:id="1898542985">
          <w:marLeft w:val="0"/>
          <w:marRight w:val="0"/>
          <w:marTop w:val="0"/>
          <w:marBottom w:val="0"/>
          <w:divBdr>
            <w:top w:val="none" w:sz="0" w:space="0" w:color="auto"/>
            <w:left w:val="none" w:sz="0" w:space="0" w:color="auto"/>
            <w:bottom w:val="none" w:sz="0" w:space="0" w:color="auto"/>
            <w:right w:val="none" w:sz="0" w:space="0" w:color="auto"/>
          </w:divBdr>
          <w:divsChild>
            <w:div w:id="1862163005">
              <w:marLeft w:val="0"/>
              <w:marRight w:val="0"/>
              <w:marTop w:val="0"/>
              <w:marBottom w:val="0"/>
              <w:divBdr>
                <w:top w:val="none" w:sz="0" w:space="0" w:color="auto"/>
                <w:left w:val="none" w:sz="0" w:space="0" w:color="auto"/>
                <w:bottom w:val="none" w:sz="0" w:space="0" w:color="auto"/>
                <w:right w:val="none" w:sz="0" w:space="0" w:color="auto"/>
              </w:divBdr>
            </w:div>
            <w:div w:id="1799374392">
              <w:marLeft w:val="0"/>
              <w:marRight w:val="0"/>
              <w:marTop w:val="0"/>
              <w:marBottom w:val="0"/>
              <w:divBdr>
                <w:top w:val="none" w:sz="0" w:space="0" w:color="auto"/>
                <w:left w:val="none" w:sz="0" w:space="0" w:color="auto"/>
                <w:bottom w:val="none" w:sz="0" w:space="0" w:color="auto"/>
                <w:right w:val="none" w:sz="0" w:space="0" w:color="auto"/>
              </w:divBdr>
            </w:div>
            <w:div w:id="1739356686">
              <w:marLeft w:val="0"/>
              <w:marRight w:val="0"/>
              <w:marTop w:val="0"/>
              <w:marBottom w:val="0"/>
              <w:divBdr>
                <w:top w:val="none" w:sz="0" w:space="0" w:color="auto"/>
                <w:left w:val="none" w:sz="0" w:space="0" w:color="auto"/>
                <w:bottom w:val="none" w:sz="0" w:space="0" w:color="auto"/>
                <w:right w:val="none" w:sz="0" w:space="0" w:color="auto"/>
              </w:divBdr>
            </w:div>
            <w:div w:id="123473680">
              <w:marLeft w:val="0"/>
              <w:marRight w:val="0"/>
              <w:marTop w:val="0"/>
              <w:marBottom w:val="0"/>
              <w:divBdr>
                <w:top w:val="none" w:sz="0" w:space="0" w:color="auto"/>
                <w:left w:val="none" w:sz="0" w:space="0" w:color="auto"/>
                <w:bottom w:val="none" w:sz="0" w:space="0" w:color="auto"/>
                <w:right w:val="none" w:sz="0" w:space="0" w:color="auto"/>
              </w:divBdr>
              <w:divsChild>
                <w:div w:id="5199729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652411">
          <w:marLeft w:val="0"/>
          <w:marRight w:val="0"/>
          <w:marTop w:val="0"/>
          <w:marBottom w:val="0"/>
          <w:divBdr>
            <w:top w:val="none" w:sz="0" w:space="0" w:color="auto"/>
            <w:left w:val="none" w:sz="0" w:space="0" w:color="auto"/>
            <w:bottom w:val="none" w:sz="0" w:space="0" w:color="auto"/>
            <w:right w:val="none" w:sz="0" w:space="0" w:color="auto"/>
          </w:divBdr>
          <w:divsChild>
            <w:div w:id="1709448245">
              <w:marLeft w:val="0"/>
              <w:marRight w:val="0"/>
              <w:marTop w:val="0"/>
              <w:marBottom w:val="0"/>
              <w:divBdr>
                <w:top w:val="none" w:sz="0" w:space="0" w:color="auto"/>
                <w:left w:val="none" w:sz="0" w:space="0" w:color="auto"/>
                <w:bottom w:val="none" w:sz="0" w:space="0" w:color="auto"/>
                <w:right w:val="none" w:sz="0" w:space="0" w:color="auto"/>
              </w:divBdr>
            </w:div>
            <w:div w:id="801383845">
              <w:marLeft w:val="0"/>
              <w:marRight w:val="0"/>
              <w:marTop w:val="0"/>
              <w:marBottom w:val="0"/>
              <w:divBdr>
                <w:top w:val="none" w:sz="0" w:space="0" w:color="auto"/>
                <w:left w:val="none" w:sz="0" w:space="0" w:color="auto"/>
                <w:bottom w:val="none" w:sz="0" w:space="0" w:color="auto"/>
                <w:right w:val="none" w:sz="0" w:space="0" w:color="auto"/>
              </w:divBdr>
            </w:div>
            <w:div w:id="798643555">
              <w:marLeft w:val="0"/>
              <w:marRight w:val="0"/>
              <w:marTop w:val="0"/>
              <w:marBottom w:val="0"/>
              <w:divBdr>
                <w:top w:val="none" w:sz="0" w:space="0" w:color="auto"/>
                <w:left w:val="none" w:sz="0" w:space="0" w:color="auto"/>
                <w:bottom w:val="none" w:sz="0" w:space="0" w:color="auto"/>
                <w:right w:val="none" w:sz="0" w:space="0" w:color="auto"/>
              </w:divBdr>
            </w:div>
            <w:div w:id="1228341568">
              <w:marLeft w:val="0"/>
              <w:marRight w:val="0"/>
              <w:marTop w:val="0"/>
              <w:marBottom w:val="0"/>
              <w:divBdr>
                <w:top w:val="none" w:sz="0" w:space="0" w:color="auto"/>
                <w:left w:val="none" w:sz="0" w:space="0" w:color="auto"/>
                <w:bottom w:val="none" w:sz="0" w:space="0" w:color="auto"/>
                <w:right w:val="none" w:sz="0" w:space="0" w:color="auto"/>
              </w:divBdr>
            </w:div>
            <w:div w:id="1806193386">
              <w:marLeft w:val="0"/>
              <w:marRight w:val="0"/>
              <w:marTop w:val="0"/>
              <w:marBottom w:val="0"/>
              <w:divBdr>
                <w:top w:val="none" w:sz="0" w:space="0" w:color="auto"/>
                <w:left w:val="none" w:sz="0" w:space="0" w:color="auto"/>
                <w:bottom w:val="none" w:sz="0" w:space="0" w:color="auto"/>
                <w:right w:val="none" w:sz="0" w:space="0" w:color="auto"/>
              </w:divBdr>
            </w:div>
          </w:divsChild>
        </w:div>
        <w:div w:id="38170178">
          <w:marLeft w:val="0"/>
          <w:marRight w:val="0"/>
          <w:marTop w:val="0"/>
          <w:marBottom w:val="0"/>
          <w:divBdr>
            <w:top w:val="none" w:sz="0" w:space="0" w:color="auto"/>
            <w:left w:val="none" w:sz="0" w:space="0" w:color="auto"/>
            <w:bottom w:val="none" w:sz="0" w:space="0" w:color="auto"/>
            <w:right w:val="none" w:sz="0" w:space="0" w:color="auto"/>
          </w:divBdr>
        </w:div>
        <w:div w:id="358238210">
          <w:marLeft w:val="0"/>
          <w:marRight w:val="0"/>
          <w:marTop w:val="0"/>
          <w:marBottom w:val="0"/>
          <w:divBdr>
            <w:top w:val="none" w:sz="0" w:space="0" w:color="auto"/>
            <w:left w:val="none" w:sz="0" w:space="0" w:color="auto"/>
            <w:bottom w:val="none" w:sz="0" w:space="0" w:color="auto"/>
            <w:right w:val="none" w:sz="0" w:space="0" w:color="auto"/>
          </w:divBdr>
          <w:divsChild>
            <w:div w:id="120848541">
              <w:marLeft w:val="0"/>
              <w:marRight w:val="0"/>
              <w:marTop w:val="0"/>
              <w:marBottom w:val="0"/>
              <w:divBdr>
                <w:top w:val="none" w:sz="0" w:space="0" w:color="auto"/>
                <w:left w:val="none" w:sz="0" w:space="0" w:color="auto"/>
                <w:bottom w:val="none" w:sz="0" w:space="0" w:color="auto"/>
                <w:right w:val="none" w:sz="0" w:space="0" w:color="auto"/>
              </w:divBdr>
              <w:divsChild>
                <w:div w:id="150148398">
                  <w:marLeft w:val="0"/>
                  <w:marRight w:val="0"/>
                  <w:marTop w:val="240"/>
                  <w:marBottom w:val="240"/>
                  <w:divBdr>
                    <w:top w:val="none" w:sz="0" w:space="0" w:color="auto"/>
                    <w:left w:val="none" w:sz="0" w:space="0" w:color="auto"/>
                    <w:bottom w:val="none" w:sz="0" w:space="0" w:color="auto"/>
                    <w:right w:val="none" w:sz="0" w:space="0" w:color="auto"/>
                  </w:divBdr>
                </w:div>
              </w:divsChild>
            </w:div>
            <w:div w:id="552621951">
              <w:marLeft w:val="0"/>
              <w:marRight w:val="0"/>
              <w:marTop w:val="0"/>
              <w:marBottom w:val="0"/>
              <w:divBdr>
                <w:top w:val="none" w:sz="0" w:space="0" w:color="auto"/>
                <w:left w:val="none" w:sz="0" w:space="0" w:color="auto"/>
                <w:bottom w:val="none" w:sz="0" w:space="0" w:color="auto"/>
                <w:right w:val="none" w:sz="0" w:space="0" w:color="auto"/>
              </w:divBdr>
            </w:div>
            <w:div w:id="1046026308">
              <w:marLeft w:val="0"/>
              <w:marRight w:val="0"/>
              <w:marTop w:val="0"/>
              <w:marBottom w:val="0"/>
              <w:divBdr>
                <w:top w:val="none" w:sz="0" w:space="0" w:color="auto"/>
                <w:left w:val="none" w:sz="0" w:space="0" w:color="auto"/>
                <w:bottom w:val="none" w:sz="0" w:space="0" w:color="auto"/>
                <w:right w:val="none" w:sz="0" w:space="0" w:color="auto"/>
              </w:divBdr>
            </w:div>
            <w:div w:id="98374288">
              <w:marLeft w:val="0"/>
              <w:marRight w:val="0"/>
              <w:marTop w:val="0"/>
              <w:marBottom w:val="0"/>
              <w:divBdr>
                <w:top w:val="none" w:sz="0" w:space="0" w:color="auto"/>
                <w:left w:val="none" w:sz="0" w:space="0" w:color="auto"/>
                <w:bottom w:val="none" w:sz="0" w:space="0" w:color="auto"/>
                <w:right w:val="none" w:sz="0" w:space="0" w:color="auto"/>
              </w:divBdr>
            </w:div>
            <w:div w:id="611859744">
              <w:marLeft w:val="0"/>
              <w:marRight w:val="0"/>
              <w:marTop w:val="0"/>
              <w:marBottom w:val="0"/>
              <w:divBdr>
                <w:top w:val="none" w:sz="0" w:space="0" w:color="auto"/>
                <w:left w:val="none" w:sz="0" w:space="0" w:color="auto"/>
                <w:bottom w:val="none" w:sz="0" w:space="0" w:color="auto"/>
                <w:right w:val="none" w:sz="0" w:space="0" w:color="auto"/>
              </w:divBdr>
            </w:div>
            <w:div w:id="346904709">
              <w:marLeft w:val="0"/>
              <w:marRight w:val="0"/>
              <w:marTop w:val="0"/>
              <w:marBottom w:val="0"/>
              <w:divBdr>
                <w:top w:val="none" w:sz="0" w:space="0" w:color="auto"/>
                <w:left w:val="none" w:sz="0" w:space="0" w:color="auto"/>
                <w:bottom w:val="none" w:sz="0" w:space="0" w:color="auto"/>
                <w:right w:val="none" w:sz="0" w:space="0" w:color="auto"/>
              </w:divBdr>
            </w:div>
          </w:divsChild>
        </w:div>
        <w:div w:id="1919317794">
          <w:marLeft w:val="0"/>
          <w:marRight w:val="0"/>
          <w:marTop w:val="0"/>
          <w:marBottom w:val="0"/>
          <w:divBdr>
            <w:top w:val="none" w:sz="0" w:space="0" w:color="auto"/>
            <w:left w:val="none" w:sz="0" w:space="0" w:color="auto"/>
            <w:bottom w:val="none" w:sz="0" w:space="0" w:color="auto"/>
            <w:right w:val="none" w:sz="0" w:space="0" w:color="auto"/>
          </w:divBdr>
          <w:divsChild>
            <w:div w:id="415368936">
              <w:marLeft w:val="0"/>
              <w:marRight w:val="0"/>
              <w:marTop w:val="240"/>
              <w:marBottom w:val="240"/>
              <w:divBdr>
                <w:top w:val="none" w:sz="0" w:space="0" w:color="auto"/>
                <w:left w:val="none" w:sz="0" w:space="0" w:color="auto"/>
                <w:bottom w:val="none" w:sz="0" w:space="0" w:color="auto"/>
                <w:right w:val="none" w:sz="0" w:space="0" w:color="auto"/>
              </w:divBdr>
            </w:div>
          </w:divsChild>
        </w:div>
        <w:div w:id="1915120809">
          <w:marLeft w:val="0"/>
          <w:marRight w:val="0"/>
          <w:marTop w:val="0"/>
          <w:marBottom w:val="0"/>
          <w:divBdr>
            <w:top w:val="none" w:sz="0" w:space="0" w:color="auto"/>
            <w:left w:val="none" w:sz="0" w:space="0" w:color="auto"/>
            <w:bottom w:val="none" w:sz="0" w:space="0" w:color="auto"/>
            <w:right w:val="none" w:sz="0" w:space="0" w:color="auto"/>
          </w:divBdr>
          <w:divsChild>
            <w:div w:id="29571596">
              <w:marLeft w:val="0"/>
              <w:marRight w:val="0"/>
              <w:marTop w:val="240"/>
              <w:marBottom w:val="240"/>
              <w:divBdr>
                <w:top w:val="none" w:sz="0" w:space="0" w:color="auto"/>
                <w:left w:val="none" w:sz="0" w:space="0" w:color="auto"/>
                <w:bottom w:val="none" w:sz="0" w:space="0" w:color="auto"/>
                <w:right w:val="none" w:sz="0" w:space="0" w:color="auto"/>
              </w:divBdr>
            </w:div>
            <w:div w:id="1823502001">
              <w:marLeft w:val="0"/>
              <w:marRight w:val="0"/>
              <w:marTop w:val="0"/>
              <w:marBottom w:val="0"/>
              <w:divBdr>
                <w:top w:val="none" w:sz="0" w:space="0" w:color="auto"/>
                <w:left w:val="none" w:sz="0" w:space="0" w:color="auto"/>
                <w:bottom w:val="none" w:sz="0" w:space="0" w:color="auto"/>
                <w:right w:val="none" w:sz="0" w:space="0" w:color="auto"/>
              </w:divBdr>
            </w:div>
            <w:div w:id="641692132">
              <w:marLeft w:val="0"/>
              <w:marRight w:val="0"/>
              <w:marTop w:val="0"/>
              <w:marBottom w:val="0"/>
              <w:divBdr>
                <w:top w:val="none" w:sz="0" w:space="0" w:color="auto"/>
                <w:left w:val="none" w:sz="0" w:space="0" w:color="auto"/>
                <w:bottom w:val="none" w:sz="0" w:space="0" w:color="auto"/>
                <w:right w:val="none" w:sz="0" w:space="0" w:color="auto"/>
              </w:divBdr>
            </w:div>
          </w:divsChild>
        </w:div>
        <w:div w:id="2134135040">
          <w:marLeft w:val="0"/>
          <w:marRight w:val="0"/>
          <w:marTop w:val="0"/>
          <w:marBottom w:val="0"/>
          <w:divBdr>
            <w:top w:val="none" w:sz="0" w:space="0" w:color="auto"/>
            <w:left w:val="none" w:sz="0" w:space="0" w:color="auto"/>
            <w:bottom w:val="none" w:sz="0" w:space="0" w:color="auto"/>
            <w:right w:val="none" w:sz="0" w:space="0" w:color="auto"/>
          </w:divBdr>
          <w:divsChild>
            <w:div w:id="857041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www.ffoms.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www.fss.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www.pfrf.ru/" TargetMode="External"/><Relationship Id="rId64" Type="http://schemas.openxmlformats.org/officeDocument/2006/relationships/fontTable" Target="fontTable.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3601</Words>
  <Characters>20531</Characters>
  <Application>Microsoft Office Word</Application>
  <DocSecurity>0</DocSecurity>
  <Lines>171</Lines>
  <Paragraphs>48</Paragraphs>
  <ScaleCrop>false</ScaleCrop>
  <Company>diakov.net</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Дегтярева</cp:lastModifiedBy>
  <cp:revision>2</cp:revision>
  <dcterms:created xsi:type="dcterms:W3CDTF">2022-12-21T10:36:00Z</dcterms:created>
  <dcterms:modified xsi:type="dcterms:W3CDTF">2022-12-21T10:36:00Z</dcterms:modified>
</cp:coreProperties>
</file>